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27C" w:rsidRPr="00D16290" w:rsidRDefault="0071727C" w:rsidP="0071727C">
      <w:pPr>
        <w:ind w:right="-2"/>
        <w:jc w:val="right"/>
        <w:rPr>
          <w:rFonts w:ascii="PT Astra Serif" w:eastAsia="Calibri" w:hAnsi="PT Astra Serif"/>
          <w:sz w:val="28"/>
          <w:szCs w:val="28"/>
          <w:lang w:eastAsia="en-US"/>
        </w:rPr>
      </w:pPr>
      <w:r w:rsidRPr="00D16290">
        <w:rPr>
          <w:rFonts w:ascii="PT Astra Serif" w:eastAsia="Calibri" w:hAnsi="PT Astra Serif"/>
          <w:sz w:val="28"/>
          <w:szCs w:val="28"/>
          <w:lang w:eastAsia="en-US"/>
        </w:rPr>
        <w:t xml:space="preserve">Проект </w:t>
      </w:r>
    </w:p>
    <w:p w:rsidR="0071727C" w:rsidRPr="00D16290" w:rsidRDefault="00C03E37" w:rsidP="0071727C">
      <w:pPr>
        <w:ind w:right="-2"/>
        <w:jc w:val="right"/>
        <w:rPr>
          <w:rFonts w:ascii="PT Astra Serif" w:eastAsia="Calibri" w:hAnsi="PT Astra Serif"/>
          <w:sz w:val="28"/>
          <w:szCs w:val="28"/>
          <w:lang w:eastAsia="en-US"/>
        </w:rPr>
      </w:pPr>
      <w:r w:rsidRPr="00D16290">
        <w:rPr>
          <w:rFonts w:ascii="PT Astra Serif" w:eastAsia="Calibri" w:hAnsi="PT Astra Serif"/>
          <w:sz w:val="28"/>
          <w:szCs w:val="28"/>
          <w:lang w:eastAsia="en-US"/>
        </w:rPr>
        <w:t>«</w:t>
      </w:r>
      <w:r w:rsidR="0071727C" w:rsidRPr="00D16290">
        <w:rPr>
          <w:rFonts w:ascii="PT Astra Serif" w:eastAsia="Calibri" w:hAnsi="PT Astra Serif"/>
          <w:sz w:val="28"/>
          <w:szCs w:val="28"/>
          <w:lang w:eastAsia="en-US"/>
        </w:rPr>
        <w:t>В регистр</w:t>
      </w:r>
      <w:r w:rsidRPr="00D16290">
        <w:rPr>
          <w:rFonts w:ascii="PT Astra Serif" w:eastAsia="Calibri" w:hAnsi="PT Astra Serif"/>
          <w:sz w:val="28"/>
          <w:szCs w:val="28"/>
          <w:lang w:eastAsia="en-US"/>
        </w:rPr>
        <w:t>»</w:t>
      </w:r>
    </w:p>
    <w:p w:rsidR="0071727C" w:rsidRPr="00D16290" w:rsidRDefault="0071727C" w:rsidP="0071727C">
      <w:pPr>
        <w:ind w:right="-2"/>
        <w:jc w:val="center"/>
        <w:rPr>
          <w:rFonts w:ascii="PT Astra Serif" w:eastAsia="Calibri" w:hAnsi="PT Astra Serif"/>
          <w:sz w:val="28"/>
          <w:szCs w:val="28"/>
          <w:lang w:eastAsia="en-US"/>
        </w:rPr>
      </w:pPr>
    </w:p>
    <w:p w:rsidR="0071727C" w:rsidRPr="00D16290" w:rsidRDefault="0071727C" w:rsidP="0071727C">
      <w:pPr>
        <w:ind w:right="-2"/>
        <w:jc w:val="center"/>
        <w:rPr>
          <w:rFonts w:ascii="PT Astra Serif" w:eastAsia="Calibri" w:hAnsi="PT Astra Serif"/>
          <w:sz w:val="28"/>
          <w:szCs w:val="28"/>
          <w:lang w:eastAsia="en-US"/>
        </w:rPr>
      </w:pPr>
      <w:r w:rsidRPr="00D16290">
        <w:rPr>
          <w:rFonts w:ascii="PT Astra Serif" w:eastAsia="Calibri" w:hAnsi="PT Astra Serif"/>
          <w:noProof/>
          <w:sz w:val="28"/>
          <w:szCs w:val="28"/>
        </w:rPr>
        <w:drawing>
          <wp:inline distT="0" distB="0" distL="0" distR="0" wp14:anchorId="6BA6D313" wp14:editId="79FC5EE9">
            <wp:extent cx="581025" cy="7239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71727C" w:rsidRPr="00D16290" w:rsidRDefault="0071727C" w:rsidP="0071727C">
      <w:pPr>
        <w:ind w:right="-2"/>
        <w:jc w:val="center"/>
        <w:rPr>
          <w:rFonts w:ascii="PT Astra Serif" w:eastAsia="Calibri" w:hAnsi="PT Astra Serif"/>
          <w:sz w:val="28"/>
          <w:szCs w:val="28"/>
          <w:lang w:eastAsia="en-US"/>
        </w:rPr>
      </w:pPr>
    </w:p>
    <w:p w:rsidR="0071727C" w:rsidRPr="00D16290" w:rsidRDefault="0071727C" w:rsidP="0071727C">
      <w:pPr>
        <w:keepNext/>
        <w:tabs>
          <w:tab w:val="left" w:pos="708"/>
        </w:tabs>
        <w:ind w:right="-2"/>
        <w:jc w:val="center"/>
        <w:outlineLvl w:val="4"/>
        <w:rPr>
          <w:rFonts w:ascii="PT Astra Serif" w:eastAsia="Calibri" w:hAnsi="PT Astra Serif"/>
          <w:spacing w:val="20"/>
          <w:sz w:val="28"/>
          <w:szCs w:val="28"/>
          <w:lang w:eastAsia="en-US"/>
        </w:rPr>
      </w:pPr>
      <w:r w:rsidRPr="00D16290">
        <w:rPr>
          <w:rFonts w:ascii="PT Astra Serif" w:eastAsia="Calibri" w:hAnsi="PT Astra Serif"/>
          <w:spacing w:val="20"/>
          <w:sz w:val="28"/>
          <w:szCs w:val="28"/>
          <w:lang w:eastAsia="en-US"/>
        </w:rPr>
        <w:t>АДМИНИСТРАЦИЯ ГОРОДА ЮГОРСКА</w:t>
      </w:r>
    </w:p>
    <w:p w:rsidR="0071727C" w:rsidRPr="00D16290" w:rsidRDefault="0071727C" w:rsidP="0071727C">
      <w:pPr>
        <w:ind w:right="-2"/>
        <w:jc w:val="center"/>
        <w:rPr>
          <w:rFonts w:ascii="PT Astra Serif" w:eastAsia="Calibri" w:hAnsi="PT Astra Serif"/>
          <w:sz w:val="28"/>
          <w:szCs w:val="28"/>
          <w:lang w:eastAsia="en-US"/>
        </w:rPr>
      </w:pPr>
      <w:r w:rsidRPr="00D16290">
        <w:rPr>
          <w:rFonts w:ascii="PT Astra Serif" w:eastAsia="Calibri" w:hAnsi="PT Astra Serif"/>
          <w:sz w:val="28"/>
          <w:szCs w:val="28"/>
          <w:lang w:eastAsia="en-US"/>
        </w:rPr>
        <w:t>Ханты-Мансийского автономного округа - Югры</w:t>
      </w:r>
    </w:p>
    <w:p w:rsidR="0071727C" w:rsidRPr="00D16290" w:rsidRDefault="0071727C" w:rsidP="0071727C">
      <w:pPr>
        <w:ind w:right="-2"/>
        <w:jc w:val="center"/>
        <w:rPr>
          <w:rFonts w:ascii="PT Astra Serif" w:eastAsia="Calibri" w:hAnsi="PT Astra Serif"/>
          <w:sz w:val="28"/>
          <w:szCs w:val="28"/>
          <w:lang w:eastAsia="en-US"/>
        </w:rPr>
      </w:pPr>
    </w:p>
    <w:p w:rsidR="0071727C" w:rsidRPr="00D16290" w:rsidRDefault="0071727C" w:rsidP="0071727C">
      <w:pPr>
        <w:keepNext/>
        <w:numPr>
          <w:ilvl w:val="5"/>
          <w:numId w:val="0"/>
        </w:numPr>
        <w:tabs>
          <w:tab w:val="num" w:pos="1152"/>
        </w:tabs>
        <w:ind w:right="-2"/>
        <w:jc w:val="center"/>
        <w:outlineLvl w:val="5"/>
        <w:rPr>
          <w:rFonts w:ascii="PT Astra Serif" w:eastAsia="Calibri" w:hAnsi="PT Astra Serif"/>
          <w:spacing w:val="20"/>
          <w:sz w:val="28"/>
          <w:szCs w:val="28"/>
          <w:lang w:eastAsia="en-US"/>
        </w:rPr>
      </w:pPr>
      <w:r w:rsidRPr="00D16290">
        <w:rPr>
          <w:rFonts w:ascii="PT Astra Serif" w:eastAsia="Calibri" w:hAnsi="PT Astra Serif"/>
          <w:spacing w:val="20"/>
          <w:sz w:val="28"/>
          <w:szCs w:val="28"/>
          <w:lang w:eastAsia="en-US"/>
        </w:rPr>
        <w:t>ПОСТАНОВЛЕНИЕ</w:t>
      </w:r>
    </w:p>
    <w:p w:rsidR="0071727C" w:rsidRPr="00D16290" w:rsidRDefault="0071727C" w:rsidP="0071727C">
      <w:pPr>
        <w:rPr>
          <w:rFonts w:ascii="PT Astra Serif" w:eastAsia="Calibri" w:hAnsi="PT Astra Serif"/>
          <w:sz w:val="28"/>
          <w:szCs w:val="28"/>
          <w:lang w:eastAsia="en-US"/>
        </w:rPr>
      </w:pPr>
    </w:p>
    <w:p w:rsidR="0071727C" w:rsidRPr="00D16290" w:rsidRDefault="0071727C" w:rsidP="0071727C">
      <w:pPr>
        <w:rPr>
          <w:rFonts w:ascii="PT Astra Serif" w:eastAsia="Calibri" w:hAnsi="PT Astra Serif"/>
          <w:sz w:val="28"/>
          <w:szCs w:val="28"/>
          <w:lang w:val="en-US" w:eastAsia="en-US"/>
        </w:rPr>
      </w:pPr>
    </w:p>
    <w:tbl>
      <w:tblPr>
        <w:tblStyle w:val="11"/>
        <w:tblpPr w:leftFromText="180" w:rightFromText="180" w:vertAnchor="text" w:horzAnchor="margin" w:tblpY="47"/>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4665"/>
      </w:tblGrid>
      <w:tr w:rsidR="00D16290" w:rsidRPr="00D16290" w:rsidTr="0014385B">
        <w:trPr>
          <w:trHeight w:val="227"/>
        </w:trPr>
        <w:tc>
          <w:tcPr>
            <w:tcW w:w="2563" w:type="pct"/>
          </w:tcPr>
          <w:p w:rsidR="0071727C" w:rsidRPr="00D16290" w:rsidRDefault="0071727C" w:rsidP="0014385B">
            <w:pPr>
              <w:contextualSpacing/>
              <w:rPr>
                <w:rFonts w:ascii="PT Astra Serif" w:hAnsi="PT Astra Serif"/>
                <w:sz w:val="28"/>
                <w:szCs w:val="28"/>
              </w:rPr>
            </w:pPr>
            <w:proofErr w:type="gramStart"/>
            <w:r w:rsidRPr="00D16290">
              <w:rPr>
                <w:rFonts w:ascii="PT Astra Serif" w:hAnsi="PT Astra Serif"/>
                <w:sz w:val="28"/>
                <w:szCs w:val="28"/>
              </w:rPr>
              <w:t>от</w:t>
            </w:r>
            <w:proofErr w:type="gramEnd"/>
            <w:r w:rsidRPr="00D16290">
              <w:rPr>
                <w:rFonts w:ascii="PT Astra Serif" w:hAnsi="PT Astra Serif"/>
                <w:sz w:val="28"/>
                <w:szCs w:val="28"/>
              </w:rPr>
              <w:t xml:space="preserve"> [</w:t>
            </w:r>
            <w:proofErr w:type="gramStart"/>
            <w:r w:rsidRPr="00D16290">
              <w:rPr>
                <w:rFonts w:ascii="PT Astra Serif" w:hAnsi="PT Astra Serif"/>
                <w:sz w:val="28"/>
                <w:szCs w:val="28"/>
              </w:rPr>
              <w:t>Дата</w:t>
            </w:r>
            <w:proofErr w:type="gramEnd"/>
            <w:r w:rsidRPr="00D16290">
              <w:rPr>
                <w:rFonts w:ascii="PT Astra Serif" w:hAnsi="PT Astra Serif"/>
                <w:sz w:val="28"/>
                <w:szCs w:val="28"/>
              </w:rPr>
              <w:t xml:space="preserve"> документа]                                            </w:t>
            </w:r>
          </w:p>
        </w:tc>
        <w:tc>
          <w:tcPr>
            <w:tcW w:w="2437" w:type="pct"/>
          </w:tcPr>
          <w:p w:rsidR="0071727C" w:rsidRPr="00D16290" w:rsidRDefault="0071727C" w:rsidP="0014385B">
            <w:pPr>
              <w:contextualSpacing/>
              <w:jc w:val="right"/>
              <w:rPr>
                <w:rFonts w:ascii="PT Astra Serif" w:hAnsi="PT Astra Serif"/>
                <w:sz w:val="28"/>
                <w:szCs w:val="28"/>
              </w:rPr>
            </w:pPr>
            <w:r w:rsidRPr="00D16290">
              <w:rPr>
                <w:rFonts w:ascii="PT Astra Serif" w:hAnsi="PT Astra Serif"/>
                <w:sz w:val="28"/>
                <w:szCs w:val="28"/>
              </w:rPr>
              <w:t>№ [Номер документа]</w:t>
            </w:r>
          </w:p>
        </w:tc>
      </w:tr>
    </w:tbl>
    <w:p w:rsidR="0071727C" w:rsidRPr="00D16290" w:rsidRDefault="0071727C" w:rsidP="0071727C">
      <w:pPr>
        <w:pStyle w:val="Title"/>
        <w:spacing w:before="0" w:after="0"/>
        <w:ind w:firstLine="0"/>
        <w:jc w:val="both"/>
        <w:rPr>
          <w:rFonts w:ascii="PT Astra Serif" w:hAnsi="PT Astra Serif"/>
          <w:b w:val="0"/>
          <w:sz w:val="28"/>
          <w:szCs w:val="28"/>
        </w:rPr>
      </w:pPr>
    </w:p>
    <w:p w:rsidR="0071727C" w:rsidRPr="00D16290" w:rsidRDefault="0071727C" w:rsidP="0071727C">
      <w:pPr>
        <w:pStyle w:val="Title"/>
        <w:spacing w:before="0" w:after="0"/>
        <w:ind w:firstLine="0"/>
        <w:jc w:val="both"/>
        <w:rPr>
          <w:rFonts w:ascii="PT Astra Serif" w:hAnsi="PT Astra Serif"/>
          <w:b w:val="0"/>
          <w:sz w:val="24"/>
          <w:szCs w:val="28"/>
        </w:rPr>
      </w:pPr>
    </w:p>
    <w:p w:rsidR="0071727C" w:rsidRPr="00D16290" w:rsidRDefault="0071727C" w:rsidP="0071727C">
      <w:pPr>
        <w:pStyle w:val="Title"/>
        <w:spacing w:before="0" w:after="0"/>
        <w:ind w:firstLine="0"/>
        <w:jc w:val="both"/>
        <w:rPr>
          <w:rFonts w:ascii="PT Astra Serif" w:hAnsi="PT Astra Serif"/>
          <w:b w:val="0"/>
          <w:sz w:val="28"/>
          <w:szCs w:val="28"/>
        </w:rPr>
      </w:pPr>
      <w:r w:rsidRPr="00D16290">
        <w:rPr>
          <w:rFonts w:ascii="PT Astra Serif" w:hAnsi="PT Astra Serif"/>
          <w:b w:val="0"/>
          <w:sz w:val="28"/>
          <w:szCs w:val="28"/>
        </w:rPr>
        <w:t xml:space="preserve">О внесении изменений в постановление </w:t>
      </w:r>
    </w:p>
    <w:p w:rsidR="0071727C" w:rsidRPr="00D16290" w:rsidRDefault="0071727C" w:rsidP="0071727C">
      <w:pPr>
        <w:pStyle w:val="Title"/>
        <w:spacing w:before="0" w:after="0"/>
        <w:ind w:firstLine="0"/>
        <w:jc w:val="both"/>
        <w:rPr>
          <w:rFonts w:ascii="PT Astra Serif" w:hAnsi="PT Astra Serif"/>
          <w:b w:val="0"/>
          <w:sz w:val="28"/>
          <w:szCs w:val="28"/>
        </w:rPr>
      </w:pPr>
      <w:r w:rsidRPr="00D16290">
        <w:rPr>
          <w:rFonts w:ascii="PT Astra Serif" w:hAnsi="PT Astra Serif"/>
          <w:b w:val="0"/>
          <w:sz w:val="28"/>
          <w:szCs w:val="28"/>
        </w:rPr>
        <w:t xml:space="preserve">администрации города Югорска </w:t>
      </w:r>
    </w:p>
    <w:p w:rsidR="0071727C" w:rsidRPr="00D16290" w:rsidRDefault="0071727C" w:rsidP="0071727C">
      <w:pPr>
        <w:pStyle w:val="Title"/>
        <w:spacing w:before="0" w:after="0"/>
        <w:ind w:firstLine="0"/>
        <w:jc w:val="both"/>
        <w:rPr>
          <w:rFonts w:ascii="PT Astra Serif" w:hAnsi="PT Astra Serif"/>
          <w:b w:val="0"/>
          <w:sz w:val="28"/>
          <w:szCs w:val="28"/>
        </w:rPr>
      </w:pPr>
      <w:r w:rsidRPr="00D16290">
        <w:rPr>
          <w:rFonts w:ascii="PT Astra Serif" w:hAnsi="PT Astra Serif"/>
          <w:b w:val="0"/>
          <w:sz w:val="28"/>
          <w:szCs w:val="28"/>
        </w:rPr>
        <w:t xml:space="preserve">от 01.02.2023 № 137-п «О порядке </w:t>
      </w:r>
    </w:p>
    <w:p w:rsidR="0071727C" w:rsidRPr="00D16290" w:rsidRDefault="0071727C" w:rsidP="0071727C">
      <w:pPr>
        <w:pStyle w:val="Title"/>
        <w:spacing w:before="0" w:after="0"/>
        <w:ind w:firstLine="0"/>
        <w:jc w:val="both"/>
        <w:rPr>
          <w:rFonts w:ascii="PT Astra Serif" w:hAnsi="PT Astra Serif"/>
          <w:b w:val="0"/>
          <w:sz w:val="28"/>
          <w:szCs w:val="28"/>
        </w:rPr>
      </w:pPr>
      <w:r w:rsidRPr="00D16290">
        <w:rPr>
          <w:rFonts w:ascii="PT Astra Serif" w:hAnsi="PT Astra Serif"/>
          <w:b w:val="0"/>
          <w:sz w:val="28"/>
          <w:szCs w:val="28"/>
        </w:rPr>
        <w:t xml:space="preserve">предоставления субсидий субъектам </w:t>
      </w:r>
    </w:p>
    <w:p w:rsidR="0071727C" w:rsidRPr="00D16290" w:rsidRDefault="0071727C" w:rsidP="0071727C">
      <w:pPr>
        <w:pStyle w:val="Title"/>
        <w:spacing w:before="0" w:after="0"/>
        <w:ind w:firstLine="0"/>
        <w:jc w:val="both"/>
        <w:rPr>
          <w:rFonts w:ascii="PT Astra Serif" w:hAnsi="PT Astra Serif"/>
          <w:b w:val="0"/>
          <w:sz w:val="28"/>
          <w:szCs w:val="28"/>
        </w:rPr>
      </w:pPr>
      <w:r w:rsidRPr="00D16290">
        <w:rPr>
          <w:rFonts w:ascii="PT Astra Serif" w:hAnsi="PT Astra Serif"/>
          <w:b w:val="0"/>
          <w:sz w:val="28"/>
          <w:szCs w:val="28"/>
        </w:rPr>
        <w:t>малого и среднего предпринимательства»</w:t>
      </w:r>
    </w:p>
    <w:p w:rsidR="00793DC5" w:rsidRPr="00D16290" w:rsidRDefault="00793DC5" w:rsidP="00793DC5">
      <w:pPr>
        <w:spacing w:line="276" w:lineRule="auto"/>
        <w:ind w:firstLine="709"/>
        <w:rPr>
          <w:rFonts w:ascii="PT Astra Serif" w:hAnsi="PT Astra Serif"/>
          <w:szCs w:val="28"/>
        </w:rPr>
      </w:pPr>
    </w:p>
    <w:p w:rsidR="00793DC5" w:rsidRPr="00D16290" w:rsidRDefault="00793DC5" w:rsidP="00793DC5">
      <w:pPr>
        <w:spacing w:line="276" w:lineRule="auto"/>
        <w:ind w:firstLine="709"/>
        <w:rPr>
          <w:rFonts w:ascii="PT Astra Serif" w:hAnsi="PT Astra Serif"/>
          <w:sz w:val="28"/>
          <w:szCs w:val="28"/>
        </w:rPr>
      </w:pPr>
    </w:p>
    <w:p w:rsidR="005522CD" w:rsidRPr="00D16290" w:rsidRDefault="00793DC5" w:rsidP="005522CD">
      <w:pPr>
        <w:tabs>
          <w:tab w:val="left" w:pos="851"/>
        </w:tabs>
        <w:spacing w:line="276" w:lineRule="auto"/>
        <w:rPr>
          <w:rFonts w:ascii="PT Astra Serif" w:hAnsi="PT Astra Serif"/>
          <w:sz w:val="28"/>
          <w:szCs w:val="28"/>
        </w:rPr>
      </w:pPr>
      <w:r w:rsidRPr="00D16290">
        <w:rPr>
          <w:rFonts w:ascii="PT Astra Serif" w:hAnsi="PT Astra Serif"/>
          <w:sz w:val="28"/>
          <w:szCs w:val="28"/>
        </w:rPr>
        <w:t xml:space="preserve">В соответствии </w:t>
      </w:r>
      <w:r w:rsidR="0098561A" w:rsidRPr="00D16290">
        <w:rPr>
          <w:rFonts w:ascii="PT Astra Serif" w:hAnsi="PT Astra Serif"/>
          <w:sz w:val="28"/>
          <w:szCs w:val="28"/>
        </w:rPr>
        <w:t>со статьями 78, 78.5 Бюджетного кодекса Российской Федерации,</w:t>
      </w:r>
      <w:r w:rsidR="00E95254" w:rsidRPr="00D16290">
        <w:rPr>
          <w:rFonts w:ascii="PT Astra Serif" w:hAnsi="PT Astra Serif"/>
          <w:sz w:val="28"/>
          <w:szCs w:val="28"/>
        </w:rPr>
        <w:t xml:space="preserve"> </w:t>
      </w:r>
      <w:r w:rsidR="00DF1AD4" w:rsidRPr="00D16290">
        <w:rPr>
          <w:rFonts w:ascii="PT Astra Serif" w:hAnsi="PT Astra Serif"/>
          <w:sz w:val="28"/>
          <w:szCs w:val="28"/>
        </w:rPr>
        <w:t xml:space="preserve">постановлением Правительства Российской Федерации от 25.10.2023 № 1782 «Об утверждении общих требований </w:t>
      </w:r>
      <w:proofErr w:type="gramStart"/>
      <w:r w:rsidR="00DF1AD4" w:rsidRPr="00D16290">
        <w:rPr>
          <w:rFonts w:ascii="PT Astra Serif" w:hAnsi="PT Astra Serif"/>
          <w:sz w:val="28"/>
          <w:szCs w:val="28"/>
        </w:rPr>
        <w:t>к</w:t>
      </w:r>
      <w:proofErr w:type="gramEnd"/>
      <w:r w:rsidR="00DF1AD4" w:rsidRPr="00D16290">
        <w:rPr>
          <w:rFonts w:ascii="PT Astra Serif" w:hAnsi="PT Astra Serif"/>
          <w:sz w:val="28"/>
          <w:szCs w:val="28"/>
        </w:rPr>
        <w:t xml:space="preserve"> нормативным </w:t>
      </w:r>
      <w:proofErr w:type="gramStart"/>
      <w:r w:rsidR="00DF1AD4" w:rsidRPr="00D16290">
        <w:rPr>
          <w:rFonts w:ascii="PT Astra Serif" w:hAnsi="PT Astra Serif"/>
          <w:sz w:val="28"/>
          <w:szCs w:val="28"/>
        </w:rPr>
        <w:t>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9C3F6F" w:rsidRPr="00D16290">
        <w:rPr>
          <w:rFonts w:ascii="PT Astra Serif" w:hAnsi="PT Astra Serif"/>
          <w:sz w:val="28"/>
          <w:szCs w:val="28"/>
        </w:rPr>
        <w:t>, постановлением администрации города Югорска от 13.12.2024 № 2138-п «О муниципальной программе города Югорска «Социально</w:t>
      </w:r>
      <w:proofErr w:type="gramEnd"/>
      <w:r w:rsidR="009C3F6F" w:rsidRPr="00D16290">
        <w:rPr>
          <w:rFonts w:ascii="PT Astra Serif" w:hAnsi="PT Astra Serif"/>
          <w:sz w:val="28"/>
          <w:szCs w:val="28"/>
        </w:rPr>
        <w:t xml:space="preserve"> – экономическое развитие и муниципальное управление»</w:t>
      </w:r>
      <w:r w:rsidR="005522CD" w:rsidRPr="00D16290">
        <w:rPr>
          <w:rFonts w:ascii="PT Astra Serif" w:hAnsi="PT Astra Serif"/>
          <w:sz w:val="28"/>
          <w:szCs w:val="28"/>
        </w:rPr>
        <w:t>:</w:t>
      </w:r>
    </w:p>
    <w:p w:rsidR="00793DC5" w:rsidRPr="00D16290" w:rsidRDefault="005522CD" w:rsidP="00206C8B">
      <w:pPr>
        <w:pStyle w:val="ab"/>
        <w:numPr>
          <w:ilvl w:val="0"/>
          <w:numId w:val="2"/>
        </w:numPr>
        <w:tabs>
          <w:tab w:val="left" w:pos="851"/>
        </w:tabs>
        <w:spacing w:line="276" w:lineRule="auto"/>
        <w:ind w:left="0" w:firstLine="567"/>
        <w:rPr>
          <w:rFonts w:ascii="PT Astra Serif" w:hAnsi="PT Astra Serif"/>
          <w:sz w:val="28"/>
          <w:szCs w:val="28"/>
        </w:rPr>
      </w:pPr>
      <w:r w:rsidRPr="00D16290">
        <w:rPr>
          <w:rFonts w:ascii="PT Astra Serif" w:hAnsi="PT Astra Serif"/>
          <w:sz w:val="28"/>
          <w:szCs w:val="28"/>
        </w:rPr>
        <w:t>В</w:t>
      </w:r>
      <w:r w:rsidR="00880EB3" w:rsidRPr="00D16290">
        <w:rPr>
          <w:rFonts w:ascii="PT Astra Serif" w:hAnsi="PT Astra Serif"/>
          <w:sz w:val="28"/>
          <w:szCs w:val="28"/>
        </w:rPr>
        <w:t xml:space="preserve">нести в </w:t>
      </w:r>
      <w:r w:rsidR="00880EB3" w:rsidRPr="00D16290">
        <w:rPr>
          <w:rFonts w:ascii="PT Astra Serif" w:hAnsi="PT Astra Serif"/>
          <w:bCs/>
          <w:sz w:val="28"/>
          <w:szCs w:val="28"/>
        </w:rPr>
        <w:t>постановление администрации города Югорска от 01.02.2023 № 137-п «О порядке предоставления субсидий субъектам малого и среднего предпринимательства» (с изменениями от 28.06.2023 № 859-п, от 08.04.2024 № 594-п, от 27.06.2024 № 1113-п)</w:t>
      </w:r>
      <w:r w:rsidR="00F53906" w:rsidRPr="00D16290">
        <w:rPr>
          <w:rFonts w:ascii="PT Astra Serif" w:hAnsi="PT Astra Serif"/>
          <w:bCs/>
          <w:sz w:val="28"/>
          <w:szCs w:val="28"/>
        </w:rPr>
        <w:t xml:space="preserve"> </w:t>
      </w:r>
      <w:r w:rsidR="00880EB3" w:rsidRPr="00D16290">
        <w:rPr>
          <w:rFonts w:ascii="PT Astra Serif" w:hAnsi="PT Astra Serif"/>
          <w:bCs/>
          <w:sz w:val="28"/>
          <w:szCs w:val="28"/>
        </w:rPr>
        <w:t>следующие изменения:</w:t>
      </w:r>
    </w:p>
    <w:p w:rsidR="00206C8B" w:rsidRPr="00D16290" w:rsidRDefault="00206C8B" w:rsidP="00206C8B">
      <w:pPr>
        <w:pStyle w:val="ab"/>
        <w:numPr>
          <w:ilvl w:val="1"/>
          <w:numId w:val="2"/>
        </w:numPr>
        <w:ind w:left="0" w:firstLine="567"/>
        <w:rPr>
          <w:rFonts w:ascii="PT Astra Serif" w:hAnsi="PT Astra Serif"/>
          <w:bCs/>
          <w:sz w:val="28"/>
          <w:szCs w:val="28"/>
        </w:rPr>
      </w:pPr>
      <w:r w:rsidRPr="00D16290">
        <w:rPr>
          <w:rFonts w:ascii="PT Astra Serif" w:hAnsi="PT Astra Serif"/>
          <w:bCs/>
          <w:sz w:val="28"/>
          <w:szCs w:val="28"/>
        </w:rPr>
        <w:t>Преамбулу изложить в следующей редакции:</w:t>
      </w:r>
    </w:p>
    <w:p w:rsidR="00AC492A" w:rsidRPr="00D16290" w:rsidRDefault="00D24E12" w:rsidP="00206C8B">
      <w:pPr>
        <w:pStyle w:val="ab"/>
        <w:tabs>
          <w:tab w:val="left" w:pos="709"/>
          <w:tab w:val="left" w:pos="851"/>
        </w:tabs>
        <w:spacing w:line="276" w:lineRule="auto"/>
        <w:ind w:left="0"/>
        <w:rPr>
          <w:rFonts w:ascii="PT Astra Serif" w:hAnsi="PT Astra Serif"/>
          <w:bCs/>
          <w:sz w:val="28"/>
          <w:szCs w:val="28"/>
        </w:rPr>
      </w:pPr>
      <w:proofErr w:type="gramStart"/>
      <w:r w:rsidRPr="00D16290">
        <w:rPr>
          <w:rFonts w:ascii="PT Astra Serif" w:hAnsi="PT Astra Serif"/>
          <w:bCs/>
          <w:sz w:val="28"/>
          <w:szCs w:val="28"/>
        </w:rPr>
        <w:t>«</w:t>
      </w:r>
      <w:r w:rsidR="00676729" w:rsidRPr="00D16290">
        <w:rPr>
          <w:rFonts w:ascii="PT Astra Serif" w:hAnsi="PT Astra Serif"/>
          <w:bCs/>
          <w:sz w:val="28"/>
          <w:szCs w:val="28"/>
        </w:rPr>
        <w:t>В соответствии со статьями</w:t>
      </w:r>
      <w:r w:rsidR="00206C8B" w:rsidRPr="00D16290">
        <w:rPr>
          <w:rFonts w:ascii="PT Astra Serif" w:hAnsi="PT Astra Serif"/>
          <w:bCs/>
          <w:sz w:val="28"/>
          <w:szCs w:val="28"/>
        </w:rPr>
        <w:t xml:space="preserve"> 78</w:t>
      </w:r>
      <w:r w:rsidR="00676729" w:rsidRPr="00D16290">
        <w:rPr>
          <w:rFonts w:ascii="PT Astra Serif" w:hAnsi="PT Astra Serif"/>
          <w:bCs/>
          <w:sz w:val="28"/>
          <w:szCs w:val="28"/>
        </w:rPr>
        <w:t>, 78.5</w:t>
      </w:r>
      <w:r w:rsidR="00206C8B" w:rsidRPr="00D16290">
        <w:rPr>
          <w:rFonts w:ascii="PT Astra Serif" w:hAnsi="PT Astra Serif"/>
          <w:bCs/>
          <w:sz w:val="28"/>
          <w:szCs w:val="28"/>
        </w:rPr>
        <w:t xml:space="preserve"> Бюджетного кодекса Российской Федерации, постановлением Правительства Российской Федерации от </w:t>
      </w:r>
      <w:r w:rsidR="00206C8B" w:rsidRPr="00D16290">
        <w:rPr>
          <w:rFonts w:ascii="PT Astra Serif" w:hAnsi="PT Astra Serif"/>
          <w:bCs/>
          <w:sz w:val="28"/>
          <w:szCs w:val="28"/>
        </w:rPr>
        <w:lastRenderedPageBreak/>
        <w:t>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w:t>
      </w:r>
      <w:proofErr w:type="gramEnd"/>
      <w:r w:rsidR="00206C8B" w:rsidRPr="00D16290">
        <w:rPr>
          <w:rFonts w:ascii="PT Astra Serif" w:hAnsi="PT Astra Serif"/>
          <w:bCs/>
          <w:sz w:val="28"/>
          <w:szCs w:val="28"/>
        </w:rPr>
        <w:t xml:space="preserve"> получателей указанных субсидий, в том числе грантов в форме субсидий», постановлением Правительства Ханты-Мансийского автономного округа – Югры от 30.12.2021 № 633-п «О мерах по реализации государственной программы Ханты-Мансийского автономного округа - Югры «Развитие экономического потенциала», постановлением администрации города Югорска от </w:t>
      </w:r>
      <w:r w:rsidR="00676729" w:rsidRPr="00D16290">
        <w:rPr>
          <w:rFonts w:ascii="PT Astra Serif" w:hAnsi="PT Astra Serif"/>
          <w:bCs/>
          <w:sz w:val="28"/>
          <w:szCs w:val="28"/>
        </w:rPr>
        <w:t>13.12.2024</w:t>
      </w:r>
      <w:r w:rsidR="00206C8B" w:rsidRPr="00D16290">
        <w:rPr>
          <w:rFonts w:ascii="PT Astra Serif" w:hAnsi="PT Astra Serif"/>
          <w:bCs/>
          <w:sz w:val="28"/>
          <w:szCs w:val="28"/>
        </w:rPr>
        <w:t xml:space="preserve"> № </w:t>
      </w:r>
      <w:r w:rsidR="00676729" w:rsidRPr="00D16290">
        <w:rPr>
          <w:rFonts w:ascii="PT Astra Serif" w:hAnsi="PT Astra Serif"/>
          <w:bCs/>
          <w:sz w:val="28"/>
          <w:szCs w:val="28"/>
        </w:rPr>
        <w:t xml:space="preserve">2138-п </w:t>
      </w:r>
      <w:r w:rsidR="00206C8B" w:rsidRPr="00D16290">
        <w:rPr>
          <w:rFonts w:ascii="PT Astra Serif" w:hAnsi="PT Astra Serif"/>
          <w:bCs/>
          <w:sz w:val="28"/>
          <w:szCs w:val="28"/>
        </w:rPr>
        <w:t>«О муниципальной программе города Югорска «Социально-экономическое развитие и муниципальное управление»</w:t>
      </w:r>
      <w:proofErr w:type="gramStart"/>
      <w:r w:rsidR="00413932" w:rsidRPr="00D16290">
        <w:rPr>
          <w:rFonts w:ascii="PT Astra Serif" w:hAnsi="PT Astra Serif"/>
          <w:bCs/>
          <w:sz w:val="28"/>
          <w:szCs w:val="28"/>
        </w:rPr>
        <w:t>:»</w:t>
      </w:r>
      <w:proofErr w:type="gramEnd"/>
      <w:r w:rsidR="00413932" w:rsidRPr="00D16290">
        <w:rPr>
          <w:rFonts w:ascii="PT Astra Serif" w:hAnsi="PT Astra Serif"/>
          <w:bCs/>
          <w:sz w:val="28"/>
          <w:szCs w:val="28"/>
        </w:rPr>
        <w:t>.</w:t>
      </w:r>
    </w:p>
    <w:p w:rsidR="00292418" w:rsidRPr="00D16290" w:rsidRDefault="00292418" w:rsidP="00292418">
      <w:pPr>
        <w:pStyle w:val="ab"/>
        <w:numPr>
          <w:ilvl w:val="1"/>
          <w:numId w:val="2"/>
        </w:numPr>
        <w:tabs>
          <w:tab w:val="left" w:pos="709"/>
          <w:tab w:val="left" w:pos="851"/>
        </w:tabs>
        <w:spacing w:line="276" w:lineRule="auto"/>
        <w:ind w:left="0" w:firstLine="567"/>
        <w:rPr>
          <w:rFonts w:ascii="PT Astra Serif" w:hAnsi="PT Astra Serif"/>
          <w:bCs/>
          <w:sz w:val="28"/>
          <w:szCs w:val="28"/>
        </w:rPr>
      </w:pPr>
      <w:r w:rsidRPr="00D16290">
        <w:rPr>
          <w:rFonts w:ascii="PT Astra Serif" w:hAnsi="PT Astra Serif"/>
          <w:bCs/>
          <w:sz w:val="28"/>
          <w:szCs w:val="28"/>
        </w:rPr>
        <w:t xml:space="preserve">В приложении: </w:t>
      </w:r>
    </w:p>
    <w:p w:rsidR="00F05C76" w:rsidRPr="00D16290" w:rsidRDefault="00A84074" w:rsidP="00292418">
      <w:pPr>
        <w:pStyle w:val="ab"/>
        <w:numPr>
          <w:ilvl w:val="2"/>
          <w:numId w:val="2"/>
        </w:numPr>
        <w:tabs>
          <w:tab w:val="left" w:pos="709"/>
          <w:tab w:val="left" w:pos="851"/>
        </w:tabs>
        <w:spacing w:line="276" w:lineRule="auto"/>
        <w:ind w:left="0" w:firstLine="567"/>
        <w:rPr>
          <w:rFonts w:ascii="PT Astra Serif" w:hAnsi="PT Astra Serif"/>
          <w:bCs/>
          <w:sz w:val="28"/>
          <w:szCs w:val="28"/>
        </w:rPr>
      </w:pPr>
      <w:r w:rsidRPr="00D16290">
        <w:rPr>
          <w:rFonts w:ascii="PT Astra Serif" w:hAnsi="PT Astra Serif"/>
          <w:bCs/>
          <w:sz w:val="28"/>
          <w:szCs w:val="28"/>
        </w:rPr>
        <w:t>Пункт 3 изложить в следующей редакции:</w:t>
      </w:r>
    </w:p>
    <w:p w:rsidR="00815F73" w:rsidRPr="00D16290" w:rsidRDefault="00A84074" w:rsidP="00292418">
      <w:pPr>
        <w:pStyle w:val="ab"/>
        <w:tabs>
          <w:tab w:val="left" w:pos="709"/>
          <w:tab w:val="left" w:pos="851"/>
        </w:tabs>
        <w:spacing w:line="276" w:lineRule="auto"/>
        <w:ind w:left="0"/>
        <w:rPr>
          <w:rFonts w:ascii="PT Astra Serif" w:hAnsi="PT Astra Serif"/>
          <w:bCs/>
          <w:sz w:val="28"/>
          <w:szCs w:val="28"/>
        </w:rPr>
      </w:pPr>
      <w:proofErr w:type="gramStart"/>
      <w:r w:rsidRPr="00D16290">
        <w:rPr>
          <w:rFonts w:ascii="PT Astra Serif" w:hAnsi="PT Astra Serif"/>
          <w:bCs/>
          <w:sz w:val="28"/>
          <w:szCs w:val="28"/>
        </w:rPr>
        <w:t>«Целью предоставления субсидий является реализация национального проекта «Малое и среднее предпринимательство и поддержка индивидуальной предпринимательской инициативы», включающего региональный проект «Малое и среднее предпринимательство и поддержка индивидуальной предпринимательской инициативы» и комплекс процессных мероприятий «Улучшение условий ведения предпринимательской деятельности, в том числе содействие развитию малого и среднего предпринимательства, включая социальное предпринимательство» муниципальной программы города Югорска «Социально-экономическое развитие и муниципальное управление», утвержденной постановлением</w:t>
      </w:r>
      <w:proofErr w:type="gramEnd"/>
      <w:r w:rsidRPr="00D16290">
        <w:rPr>
          <w:rFonts w:ascii="PT Astra Serif" w:hAnsi="PT Astra Serif"/>
          <w:bCs/>
          <w:sz w:val="28"/>
          <w:szCs w:val="28"/>
        </w:rPr>
        <w:t xml:space="preserve"> администрации города Югорска от </w:t>
      </w:r>
      <w:r w:rsidR="004E5EDF" w:rsidRPr="00D16290">
        <w:rPr>
          <w:rFonts w:ascii="PT Astra Serif" w:hAnsi="PT Astra Serif"/>
          <w:bCs/>
          <w:sz w:val="28"/>
          <w:szCs w:val="28"/>
        </w:rPr>
        <w:t>13.12.2024 № 2138-п</w:t>
      </w:r>
      <w:r w:rsidRPr="00D16290">
        <w:rPr>
          <w:rFonts w:ascii="PT Astra Serif" w:hAnsi="PT Astra Serif"/>
          <w:bCs/>
          <w:sz w:val="28"/>
          <w:szCs w:val="28"/>
        </w:rPr>
        <w:t xml:space="preserve"> (далее - Программа)</w:t>
      </w:r>
      <w:proofErr w:type="gramStart"/>
      <w:r w:rsidR="004E5EDF" w:rsidRPr="00D16290">
        <w:rPr>
          <w:rFonts w:ascii="PT Astra Serif" w:hAnsi="PT Astra Serif"/>
          <w:bCs/>
          <w:sz w:val="28"/>
          <w:szCs w:val="28"/>
        </w:rPr>
        <w:t>.»</w:t>
      </w:r>
      <w:proofErr w:type="gramEnd"/>
      <w:r w:rsidR="00815F73" w:rsidRPr="00D16290">
        <w:rPr>
          <w:rFonts w:ascii="PT Astra Serif" w:hAnsi="PT Astra Serif"/>
          <w:bCs/>
          <w:sz w:val="28"/>
          <w:szCs w:val="28"/>
        </w:rPr>
        <w:t>.</w:t>
      </w:r>
    </w:p>
    <w:p w:rsidR="000700BF" w:rsidRPr="00D16290" w:rsidRDefault="00815F73" w:rsidP="00815F73">
      <w:pPr>
        <w:pStyle w:val="ab"/>
        <w:tabs>
          <w:tab w:val="left" w:pos="709"/>
          <w:tab w:val="left" w:pos="851"/>
        </w:tabs>
        <w:spacing w:line="276" w:lineRule="auto"/>
        <w:ind w:left="0"/>
        <w:rPr>
          <w:rFonts w:ascii="PT Astra Serif" w:hAnsi="PT Astra Serif"/>
          <w:bCs/>
          <w:sz w:val="28"/>
          <w:szCs w:val="28"/>
        </w:rPr>
      </w:pPr>
      <w:r w:rsidRPr="00D16290">
        <w:rPr>
          <w:rFonts w:ascii="PT Astra Serif" w:hAnsi="PT Astra Serif"/>
          <w:bCs/>
          <w:sz w:val="28"/>
          <w:szCs w:val="28"/>
        </w:rPr>
        <w:t xml:space="preserve">1.2.2. </w:t>
      </w:r>
      <w:r w:rsidR="000700BF" w:rsidRPr="00D16290">
        <w:rPr>
          <w:rFonts w:ascii="PT Astra Serif" w:hAnsi="PT Astra Serif"/>
          <w:bCs/>
          <w:sz w:val="28"/>
          <w:szCs w:val="28"/>
        </w:rPr>
        <w:t>Пункт 6 изложить в следующей редакции:</w:t>
      </w:r>
    </w:p>
    <w:p w:rsidR="00E7786C" w:rsidRPr="00D16290" w:rsidRDefault="000700BF" w:rsidP="000700BF">
      <w:pPr>
        <w:pStyle w:val="ab"/>
        <w:tabs>
          <w:tab w:val="left" w:pos="709"/>
          <w:tab w:val="left" w:pos="851"/>
        </w:tabs>
        <w:spacing w:line="276" w:lineRule="auto"/>
        <w:ind w:left="0"/>
        <w:rPr>
          <w:rFonts w:ascii="PT Astra Serif" w:hAnsi="PT Astra Serif"/>
          <w:bCs/>
          <w:sz w:val="28"/>
          <w:szCs w:val="28"/>
        </w:rPr>
      </w:pPr>
      <w:r w:rsidRPr="00D16290">
        <w:rPr>
          <w:rFonts w:ascii="PT Astra Serif" w:hAnsi="PT Astra Serif"/>
          <w:bCs/>
          <w:sz w:val="28"/>
          <w:szCs w:val="28"/>
        </w:rPr>
        <w:t xml:space="preserve">«Предоставление Субсидии носит заявительный характер. </w:t>
      </w:r>
      <w:proofErr w:type="gramStart"/>
      <w:r w:rsidR="00E7786C" w:rsidRPr="00D16290">
        <w:rPr>
          <w:rFonts w:ascii="PT Astra Serif" w:hAnsi="PT Astra Serif"/>
          <w:bCs/>
          <w:sz w:val="28"/>
          <w:szCs w:val="28"/>
        </w:rPr>
        <w:t xml:space="preserve">Отбор получателей субсидии осуществляется в соответствии с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25.10.2023 № 1781 </w:t>
      </w:r>
      <w:r w:rsidR="009155E9" w:rsidRPr="00D16290">
        <w:rPr>
          <w:rFonts w:ascii="PT Astra Serif" w:hAnsi="PT Astra Serif"/>
          <w:bCs/>
          <w:sz w:val="28"/>
          <w:szCs w:val="28"/>
        </w:rPr>
        <w:t xml:space="preserve">(далее – Правила отбора) </w:t>
      </w:r>
      <w:r w:rsidR="00E7786C" w:rsidRPr="00D16290">
        <w:rPr>
          <w:rFonts w:ascii="PT Astra Serif" w:hAnsi="PT Astra Serif"/>
          <w:bCs/>
          <w:sz w:val="28"/>
          <w:szCs w:val="28"/>
        </w:rPr>
        <w:t>в государственной интегрированной информационной системе управления общественными финансами «Электронный бюджет» (далее - система</w:t>
      </w:r>
      <w:proofErr w:type="gramEnd"/>
      <w:r w:rsidR="00E7786C" w:rsidRPr="00D16290">
        <w:rPr>
          <w:rFonts w:ascii="PT Astra Serif" w:hAnsi="PT Astra Serif"/>
          <w:bCs/>
          <w:sz w:val="28"/>
          <w:szCs w:val="28"/>
        </w:rPr>
        <w:t xml:space="preserve">  «</w:t>
      </w:r>
      <w:proofErr w:type="gramStart"/>
      <w:r w:rsidR="00E7786C" w:rsidRPr="00D16290">
        <w:rPr>
          <w:rFonts w:ascii="PT Astra Serif" w:hAnsi="PT Astra Serif"/>
          <w:bCs/>
          <w:sz w:val="28"/>
          <w:szCs w:val="28"/>
        </w:rPr>
        <w:t>Электронный бюджет»).».</w:t>
      </w:r>
      <w:proofErr w:type="gramEnd"/>
    </w:p>
    <w:p w:rsidR="00C27417" w:rsidRPr="00D16290" w:rsidRDefault="00292418" w:rsidP="00292418">
      <w:pPr>
        <w:pStyle w:val="ab"/>
        <w:numPr>
          <w:ilvl w:val="1"/>
          <w:numId w:val="2"/>
        </w:numPr>
        <w:tabs>
          <w:tab w:val="left" w:pos="709"/>
          <w:tab w:val="left" w:pos="993"/>
        </w:tabs>
        <w:spacing w:line="276" w:lineRule="auto"/>
        <w:ind w:left="0" w:firstLine="567"/>
        <w:rPr>
          <w:rFonts w:ascii="PT Astra Serif" w:hAnsi="PT Astra Serif"/>
          <w:bCs/>
          <w:sz w:val="28"/>
          <w:szCs w:val="28"/>
        </w:rPr>
      </w:pPr>
      <w:r w:rsidRPr="00D16290">
        <w:rPr>
          <w:rFonts w:ascii="PT Astra Serif" w:hAnsi="PT Astra Serif"/>
          <w:bCs/>
          <w:sz w:val="28"/>
          <w:szCs w:val="28"/>
        </w:rPr>
        <w:lastRenderedPageBreak/>
        <w:t xml:space="preserve"> </w:t>
      </w:r>
      <w:r w:rsidR="00C27417" w:rsidRPr="00D16290">
        <w:rPr>
          <w:rFonts w:ascii="PT Astra Serif" w:hAnsi="PT Astra Serif"/>
          <w:bCs/>
          <w:sz w:val="28"/>
          <w:szCs w:val="28"/>
        </w:rPr>
        <w:t>Разделы 2 - 4 изложить в следующей редакции:</w:t>
      </w:r>
    </w:p>
    <w:p w:rsidR="000757B9" w:rsidRPr="00CD1D96" w:rsidRDefault="000757B9" w:rsidP="000757B9">
      <w:pPr>
        <w:pStyle w:val="ab"/>
        <w:tabs>
          <w:tab w:val="left" w:pos="709"/>
          <w:tab w:val="left" w:pos="993"/>
        </w:tabs>
        <w:spacing w:line="276" w:lineRule="auto"/>
        <w:ind w:left="567" w:firstLine="0"/>
        <w:jc w:val="center"/>
        <w:rPr>
          <w:rFonts w:ascii="PT Astra Serif" w:hAnsi="PT Astra Serif"/>
          <w:b/>
          <w:bCs/>
          <w:sz w:val="28"/>
          <w:szCs w:val="28"/>
        </w:rPr>
      </w:pPr>
      <w:r w:rsidRPr="00CD1D96">
        <w:rPr>
          <w:rFonts w:ascii="PT Astra Serif" w:hAnsi="PT Astra Serif"/>
          <w:b/>
          <w:bCs/>
          <w:sz w:val="28"/>
          <w:szCs w:val="28"/>
        </w:rPr>
        <w:t>«Раздел 2. Порядок проведения отбора</w:t>
      </w:r>
    </w:p>
    <w:p w:rsidR="00017C14" w:rsidRPr="00CD1D96" w:rsidRDefault="00017C14" w:rsidP="00017C14">
      <w:pPr>
        <w:pStyle w:val="ab"/>
        <w:tabs>
          <w:tab w:val="left" w:pos="709"/>
          <w:tab w:val="left" w:pos="993"/>
        </w:tabs>
        <w:spacing w:line="276" w:lineRule="auto"/>
        <w:ind w:left="0"/>
        <w:rPr>
          <w:rFonts w:ascii="PT Astra Serif" w:hAnsi="PT Astra Serif"/>
          <w:bCs/>
          <w:sz w:val="28"/>
          <w:szCs w:val="28"/>
        </w:rPr>
      </w:pPr>
      <w:r w:rsidRPr="00CD1D96">
        <w:rPr>
          <w:rFonts w:ascii="PT Astra Serif" w:hAnsi="PT Astra Serif"/>
          <w:bCs/>
          <w:sz w:val="28"/>
          <w:szCs w:val="28"/>
        </w:rPr>
        <w:t xml:space="preserve">9. Способом проведения отбора является запрос предложений на участие в отборе. </w:t>
      </w:r>
    </w:p>
    <w:p w:rsidR="00017C14" w:rsidRPr="004C6B0F" w:rsidRDefault="00017C14" w:rsidP="00017C14">
      <w:pPr>
        <w:pStyle w:val="ab"/>
        <w:tabs>
          <w:tab w:val="left" w:pos="709"/>
          <w:tab w:val="left" w:pos="993"/>
        </w:tabs>
        <w:spacing w:line="276" w:lineRule="auto"/>
        <w:ind w:left="0"/>
        <w:rPr>
          <w:rFonts w:ascii="PT Astra Serif" w:hAnsi="PT Astra Serif"/>
          <w:bCs/>
          <w:sz w:val="28"/>
          <w:szCs w:val="28"/>
        </w:rPr>
      </w:pPr>
      <w:r w:rsidRPr="004C6B0F">
        <w:rPr>
          <w:rFonts w:ascii="PT Astra Serif" w:hAnsi="PT Astra Serif"/>
          <w:bCs/>
          <w:sz w:val="28"/>
          <w:szCs w:val="28"/>
        </w:rPr>
        <w:t>10. Получатель субсидии определяется по итогам проведения отбора среди Участников отбора, претендующих на получение Субсидии, соответствующих критериям отбора, условиям и требованиям, установленным Порядком.</w:t>
      </w:r>
    </w:p>
    <w:p w:rsidR="00017C14" w:rsidRPr="004C6B0F" w:rsidRDefault="00017C14" w:rsidP="00017C14">
      <w:pPr>
        <w:pStyle w:val="ab"/>
        <w:tabs>
          <w:tab w:val="left" w:pos="709"/>
          <w:tab w:val="left" w:pos="993"/>
        </w:tabs>
        <w:spacing w:line="276" w:lineRule="auto"/>
        <w:ind w:left="0"/>
        <w:rPr>
          <w:rFonts w:ascii="PT Astra Serif" w:hAnsi="PT Astra Serif"/>
          <w:bCs/>
          <w:sz w:val="28"/>
          <w:szCs w:val="28"/>
        </w:rPr>
      </w:pPr>
      <w:r w:rsidRPr="004C6B0F">
        <w:rPr>
          <w:rFonts w:ascii="PT Astra Serif" w:hAnsi="PT Astra Serif"/>
          <w:bCs/>
          <w:sz w:val="28"/>
          <w:szCs w:val="28"/>
        </w:rPr>
        <w:t xml:space="preserve">10.1. </w:t>
      </w:r>
      <w:proofErr w:type="gramStart"/>
      <w:r w:rsidRPr="004C6B0F">
        <w:rPr>
          <w:rFonts w:ascii="PT Astra Serif" w:hAnsi="PT Astra Serif"/>
          <w:bCs/>
          <w:sz w:val="28"/>
          <w:szCs w:val="28"/>
        </w:rPr>
        <w:t>Категории Участников отбора, имеющие право на получение Субсидии: субъекты, соответствующие в совокупности требованиям, установленным статьей 4 Федерального закона № 209-ФЗ, зарегистрированные в Едином реестре субъектов малого и среднего предпринимательства в соответствии со статьей 4.1 Федерального закона № 209-ФЗ, состоящие на налоговом учете в Ханты-Мансийском автономном округе - Югре и осуществляющие деятельность по социально значимым (приоритетным) видам деятельности на территории города Югорска  по основному</w:t>
      </w:r>
      <w:proofErr w:type="gramEnd"/>
      <w:r w:rsidRPr="004C6B0F">
        <w:rPr>
          <w:rFonts w:ascii="PT Astra Serif" w:hAnsi="PT Astra Serif"/>
          <w:bCs/>
          <w:sz w:val="28"/>
          <w:szCs w:val="28"/>
        </w:rPr>
        <w:t xml:space="preserve"> виду экономической деятельности (приложение 1).</w:t>
      </w:r>
    </w:p>
    <w:p w:rsidR="00017C14" w:rsidRPr="004C6B0F" w:rsidRDefault="00017C14" w:rsidP="00017C14">
      <w:pPr>
        <w:pStyle w:val="ab"/>
        <w:tabs>
          <w:tab w:val="left" w:pos="709"/>
          <w:tab w:val="left" w:pos="993"/>
        </w:tabs>
        <w:spacing w:line="276" w:lineRule="auto"/>
        <w:ind w:left="0"/>
        <w:rPr>
          <w:rFonts w:ascii="PT Astra Serif" w:hAnsi="PT Astra Serif"/>
          <w:bCs/>
          <w:sz w:val="28"/>
          <w:szCs w:val="28"/>
        </w:rPr>
      </w:pPr>
      <w:r w:rsidRPr="004C6B0F">
        <w:rPr>
          <w:rFonts w:ascii="PT Astra Serif" w:hAnsi="PT Astra Serif"/>
          <w:bCs/>
          <w:sz w:val="28"/>
          <w:szCs w:val="28"/>
        </w:rPr>
        <w:t>10.2. Критерии Участников отбора, имеющих право на получение Субсидий:</w:t>
      </w:r>
    </w:p>
    <w:p w:rsidR="00017C14" w:rsidRPr="004C6B0F" w:rsidRDefault="00017C14" w:rsidP="00017C14">
      <w:pPr>
        <w:pStyle w:val="ab"/>
        <w:tabs>
          <w:tab w:val="left" w:pos="709"/>
          <w:tab w:val="left" w:pos="993"/>
        </w:tabs>
        <w:spacing w:line="276" w:lineRule="auto"/>
        <w:ind w:left="0"/>
        <w:rPr>
          <w:rFonts w:ascii="PT Astra Serif" w:hAnsi="PT Astra Serif"/>
          <w:bCs/>
          <w:sz w:val="28"/>
          <w:szCs w:val="28"/>
        </w:rPr>
      </w:pPr>
      <w:r w:rsidRPr="004C6B0F">
        <w:rPr>
          <w:rFonts w:ascii="PT Astra Serif" w:hAnsi="PT Astra Serif"/>
          <w:bCs/>
          <w:sz w:val="28"/>
          <w:szCs w:val="28"/>
        </w:rPr>
        <w:t xml:space="preserve">10.2.1. </w:t>
      </w:r>
      <w:proofErr w:type="gramStart"/>
      <w:r w:rsidRPr="004C6B0F">
        <w:rPr>
          <w:rFonts w:ascii="PT Astra Serif" w:hAnsi="PT Astra Serif"/>
          <w:bCs/>
          <w:sz w:val="28"/>
          <w:szCs w:val="28"/>
        </w:rPr>
        <w:t>соответствующие</w:t>
      </w:r>
      <w:proofErr w:type="gramEnd"/>
      <w:r w:rsidRPr="004C6B0F">
        <w:rPr>
          <w:rFonts w:ascii="PT Astra Serif" w:hAnsi="PT Astra Serif"/>
          <w:bCs/>
          <w:sz w:val="28"/>
          <w:szCs w:val="28"/>
        </w:rPr>
        <w:t xml:space="preserve"> требованиям, указанным в пункте 13 настоящего раздела;</w:t>
      </w:r>
    </w:p>
    <w:p w:rsidR="00017C14" w:rsidRPr="004C6B0F" w:rsidRDefault="00017C14" w:rsidP="00017C14">
      <w:pPr>
        <w:pStyle w:val="ab"/>
        <w:tabs>
          <w:tab w:val="left" w:pos="709"/>
          <w:tab w:val="left" w:pos="993"/>
        </w:tabs>
        <w:spacing w:line="276" w:lineRule="auto"/>
        <w:ind w:left="0"/>
        <w:rPr>
          <w:rFonts w:ascii="PT Astra Serif" w:hAnsi="PT Astra Serif"/>
          <w:bCs/>
          <w:sz w:val="28"/>
          <w:szCs w:val="28"/>
        </w:rPr>
      </w:pPr>
      <w:r w:rsidRPr="004C6B0F">
        <w:rPr>
          <w:rFonts w:ascii="PT Astra Serif" w:hAnsi="PT Astra Serif"/>
          <w:bCs/>
          <w:sz w:val="28"/>
          <w:szCs w:val="28"/>
        </w:rPr>
        <w:t xml:space="preserve">10.2.2. </w:t>
      </w:r>
      <w:proofErr w:type="gramStart"/>
      <w:r w:rsidRPr="004C6B0F">
        <w:rPr>
          <w:rFonts w:ascii="PT Astra Serif" w:hAnsi="PT Astra Serif"/>
          <w:bCs/>
          <w:sz w:val="28"/>
          <w:szCs w:val="28"/>
        </w:rPr>
        <w:t>предоставившие</w:t>
      </w:r>
      <w:proofErr w:type="gramEnd"/>
      <w:r w:rsidRPr="004C6B0F">
        <w:rPr>
          <w:rFonts w:ascii="PT Astra Serif" w:hAnsi="PT Astra Serif"/>
          <w:bCs/>
          <w:sz w:val="28"/>
          <w:szCs w:val="28"/>
        </w:rPr>
        <w:t xml:space="preserve"> полный пакет документов, указанных в пункте 15 настоящего раздела. </w:t>
      </w:r>
    </w:p>
    <w:p w:rsidR="00017C14" w:rsidRPr="004C6B0F" w:rsidRDefault="00017C14" w:rsidP="00017C14">
      <w:pPr>
        <w:pStyle w:val="ab"/>
        <w:tabs>
          <w:tab w:val="left" w:pos="709"/>
          <w:tab w:val="left" w:pos="993"/>
        </w:tabs>
        <w:spacing w:line="276" w:lineRule="auto"/>
        <w:ind w:left="0"/>
        <w:rPr>
          <w:rFonts w:ascii="PT Astra Serif" w:hAnsi="PT Astra Serif"/>
          <w:bCs/>
          <w:sz w:val="28"/>
          <w:szCs w:val="28"/>
        </w:rPr>
      </w:pPr>
      <w:r w:rsidRPr="004C6B0F">
        <w:rPr>
          <w:rFonts w:ascii="PT Astra Serif" w:hAnsi="PT Astra Serif"/>
          <w:bCs/>
          <w:sz w:val="28"/>
          <w:szCs w:val="28"/>
        </w:rPr>
        <w:t>11. Департамент размещает объявление о проведении отбора на официальном сайте органов местного самоуправления города Югорска в информационно-телекоммуникационной сети «Интернет</w:t>
      </w:r>
      <w:r w:rsidR="004C6B0F" w:rsidRPr="004C6B0F">
        <w:rPr>
          <w:rFonts w:ascii="PT Astra Serif" w:hAnsi="PT Astra Serif"/>
          <w:bCs/>
          <w:sz w:val="28"/>
          <w:szCs w:val="28"/>
        </w:rPr>
        <w:t xml:space="preserve">» (https://adm.ugorsk.ru/), в системе «Электронный бюджет» </w:t>
      </w:r>
      <w:r w:rsidRPr="004C6B0F">
        <w:rPr>
          <w:rFonts w:ascii="PT Astra Serif" w:hAnsi="PT Astra Serif"/>
          <w:bCs/>
          <w:sz w:val="28"/>
          <w:szCs w:val="28"/>
        </w:rPr>
        <w:t xml:space="preserve">в срок, не </w:t>
      </w:r>
      <w:proofErr w:type="gramStart"/>
      <w:r w:rsidRPr="004C6B0F">
        <w:rPr>
          <w:rFonts w:ascii="PT Astra Serif" w:hAnsi="PT Astra Serif"/>
          <w:bCs/>
          <w:sz w:val="28"/>
          <w:szCs w:val="28"/>
        </w:rPr>
        <w:t>позднее</w:t>
      </w:r>
      <w:proofErr w:type="gramEnd"/>
      <w:r w:rsidRPr="004C6B0F">
        <w:rPr>
          <w:rFonts w:ascii="PT Astra Serif" w:hAnsi="PT Astra Serif"/>
          <w:bCs/>
          <w:sz w:val="28"/>
          <w:szCs w:val="28"/>
        </w:rPr>
        <w:t xml:space="preserve"> чем за 3 рабочих дня до даты начала подачи Заявок. В объявлении указываются:</w:t>
      </w:r>
    </w:p>
    <w:p w:rsidR="00017C14" w:rsidRPr="004C6B0F" w:rsidRDefault="00017C14" w:rsidP="00017C14">
      <w:pPr>
        <w:pStyle w:val="ab"/>
        <w:tabs>
          <w:tab w:val="left" w:pos="709"/>
          <w:tab w:val="left" w:pos="993"/>
        </w:tabs>
        <w:spacing w:line="276" w:lineRule="auto"/>
        <w:ind w:left="0"/>
        <w:rPr>
          <w:rFonts w:ascii="PT Astra Serif" w:hAnsi="PT Astra Serif"/>
          <w:bCs/>
          <w:sz w:val="28"/>
          <w:szCs w:val="28"/>
        </w:rPr>
      </w:pPr>
      <w:r w:rsidRPr="004C6B0F">
        <w:rPr>
          <w:rFonts w:ascii="PT Astra Serif" w:hAnsi="PT Astra Serif"/>
          <w:bCs/>
          <w:sz w:val="28"/>
          <w:szCs w:val="28"/>
        </w:rPr>
        <w:t xml:space="preserve">11.1. Сроки проведения отбора (дата начала подачи или окончания приема Заявок Участников отбора не может быть ранее 10 (десятого) календарного дня, следующего за днем размещения объявления о проведении отбора). </w:t>
      </w:r>
    </w:p>
    <w:p w:rsidR="00017C14" w:rsidRPr="004C6B0F" w:rsidRDefault="00017C14" w:rsidP="00017C14">
      <w:pPr>
        <w:pStyle w:val="ab"/>
        <w:tabs>
          <w:tab w:val="left" w:pos="709"/>
          <w:tab w:val="left" w:pos="993"/>
        </w:tabs>
        <w:spacing w:line="276" w:lineRule="auto"/>
        <w:ind w:left="0"/>
        <w:rPr>
          <w:rFonts w:ascii="PT Astra Serif" w:hAnsi="PT Astra Serif"/>
          <w:bCs/>
          <w:sz w:val="28"/>
          <w:szCs w:val="28"/>
        </w:rPr>
      </w:pPr>
      <w:r w:rsidRPr="004C6B0F">
        <w:rPr>
          <w:rFonts w:ascii="PT Astra Serif" w:hAnsi="PT Astra Serif"/>
          <w:bCs/>
          <w:sz w:val="28"/>
          <w:szCs w:val="28"/>
        </w:rPr>
        <w:t>11.2. Наименование, место нахождения, почтовый адрес, адрес электронной почты Департамента.</w:t>
      </w:r>
    </w:p>
    <w:p w:rsidR="00017C14" w:rsidRPr="004C6B0F" w:rsidRDefault="00017C14" w:rsidP="00017C14">
      <w:pPr>
        <w:pStyle w:val="ab"/>
        <w:tabs>
          <w:tab w:val="left" w:pos="709"/>
          <w:tab w:val="left" w:pos="993"/>
        </w:tabs>
        <w:spacing w:line="276" w:lineRule="auto"/>
        <w:ind w:left="0"/>
        <w:rPr>
          <w:rFonts w:ascii="PT Astra Serif" w:hAnsi="PT Astra Serif"/>
          <w:bCs/>
          <w:sz w:val="28"/>
          <w:szCs w:val="28"/>
        </w:rPr>
      </w:pPr>
      <w:r w:rsidRPr="004C6B0F">
        <w:rPr>
          <w:rFonts w:ascii="PT Astra Serif" w:hAnsi="PT Astra Serif"/>
          <w:bCs/>
          <w:sz w:val="28"/>
          <w:szCs w:val="28"/>
        </w:rPr>
        <w:t>11.3. Результаты предоставления Субсидии.</w:t>
      </w:r>
    </w:p>
    <w:p w:rsidR="00017C14" w:rsidRPr="004C6B0F" w:rsidRDefault="00017C14" w:rsidP="00017C14">
      <w:pPr>
        <w:pStyle w:val="ab"/>
        <w:tabs>
          <w:tab w:val="left" w:pos="709"/>
          <w:tab w:val="left" w:pos="993"/>
        </w:tabs>
        <w:spacing w:line="276" w:lineRule="auto"/>
        <w:ind w:left="0"/>
        <w:rPr>
          <w:rFonts w:ascii="PT Astra Serif" w:hAnsi="PT Astra Serif"/>
          <w:bCs/>
          <w:sz w:val="28"/>
          <w:szCs w:val="28"/>
        </w:rPr>
      </w:pPr>
      <w:r w:rsidRPr="004C6B0F">
        <w:rPr>
          <w:rFonts w:ascii="PT Astra Serif" w:hAnsi="PT Astra Serif"/>
          <w:bCs/>
          <w:sz w:val="28"/>
          <w:szCs w:val="28"/>
        </w:rPr>
        <w:t>11.4. Доменное имя и (или) указатели страниц государственной информационной системы в сети «Интернет».</w:t>
      </w:r>
    </w:p>
    <w:p w:rsidR="00017C14" w:rsidRPr="004C6B0F" w:rsidRDefault="00017C14" w:rsidP="00017C14">
      <w:pPr>
        <w:pStyle w:val="ab"/>
        <w:tabs>
          <w:tab w:val="left" w:pos="709"/>
          <w:tab w:val="left" w:pos="993"/>
        </w:tabs>
        <w:spacing w:line="276" w:lineRule="auto"/>
        <w:ind w:left="0"/>
        <w:rPr>
          <w:rFonts w:ascii="PT Astra Serif" w:hAnsi="PT Astra Serif"/>
          <w:bCs/>
          <w:sz w:val="28"/>
          <w:szCs w:val="28"/>
        </w:rPr>
      </w:pPr>
      <w:r w:rsidRPr="004C6B0F">
        <w:rPr>
          <w:rFonts w:ascii="PT Astra Serif" w:hAnsi="PT Astra Serif"/>
          <w:bCs/>
          <w:sz w:val="28"/>
          <w:szCs w:val="28"/>
        </w:rPr>
        <w:lastRenderedPageBreak/>
        <w:t>11.5. Требования к Участникам отбора в соответствии с пунктом 13 настоящего раздела и перечень документов, представляемых Участниками отбора для подтверждения их соответствия указанным требованиям.</w:t>
      </w:r>
    </w:p>
    <w:p w:rsidR="00017C14" w:rsidRPr="004C6B0F" w:rsidRDefault="00017C14" w:rsidP="00017C14">
      <w:pPr>
        <w:pStyle w:val="ab"/>
        <w:tabs>
          <w:tab w:val="left" w:pos="709"/>
          <w:tab w:val="left" w:pos="993"/>
        </w:tabs>
        <w:spacing w:line="276" w:lineRule="auto"/>
        <w:ind w:left="0"/>
        <w:rPr>
          <w:rFonts w:ascii="PT Astra Serif" w:hAnsi="PT Astra Serif"/>
          <w:bCs/>
          <w:sz w:val="28"/>
          <w:szCs w:val="28"/>
        </w:rPr>
      </w:pPr>
      <w:r w:rsidRPr="004C6B0F">
        <w:rPr>
          <w:rFonts w:ascii="PT Astra Serif" w:hAnsi="PT Astra Serif"/>
          <w:bCs/>
          <w:sz w:val="28"/>
          <w:szCs w:val="28"/>
        </w:rPr>
        <w:t>11.6. Категории и (или) критерии отбора.</w:t>
      </w:r>
    </w:p>
    <w:p w:rsidR="00017C14" w:rsidRPr="004C6B0F" w:rsidRDefault="00017C14" w:rsidP="00017C14">
      <w:pPr>
        <w:pStyle w:val="ab"/>
        <w:tabs>
          <w:tab w:val="left" w:pos="709"/>
          <w:tab w:val="left" w:pos="993"/>
        </w:tabs>
        <w:spacing w:line="276" w:lineRule="auto"/>
        <w:ind w:left="0"/>
        <w:rPr>
          <w:rFonts w:ascii="PT Astra Serif" w:hAnsi="PT Astra Serif"/>
          <w:bCs/>
          <w:sz w:val="28"/>
          <w:szCs w:val="28"/>
        </w:rPr>
      </w:pPr>
      <w:r w:rsidRPr="004C6B0F">
        <w:rPr>
          <w:rFonts w:ascii="PT Astra Serif" w:hAnsi="PT Astra Serif"/>
          <w:bCs/>
          <w:sz w:val="28"/>
          <w:szCs w:val="28"/>
        </w:rPr>
        <w:t>11.7. Порядок подачи Участниками отбора Заявок и требования, предъявляемые к форме и содержанию Заявок.</w:t>
      </w:r>
    </w:p>
    <w:p w:rsidR="00017C14" w:rsidRPr="004C6B0F" w:rsidRDefault="00017C14" w:rsidP="00017C14">
      <w:pPr>
        <w:pStyle w:val="ab"/>
        <w:tabs>
          <w:tab w:val="left" w:pos="709"/>
          <w:tab w:val="left" w:pos="993"/>
        </w:tabs>
        <w:spacing w:line="276" w:lineRule="auto"/>
        <w:ind w:left="0"/>
        <w:rPr>
          <w:rFonts w:ascii="PT Astra Serif" w:hAnsi="PT Astra Serif"/>
          <w:bCs/>
          <w:sz w:val="28"/>
          <w:szCs w:val="28"/>
        </w:rPr>
      </w:pPr>
      <w:r w:rsidRPr="004C6B0F">
        <w:rPr>
          <w:rFonts w:ascii="PT Astra Serif" w:hAnsi="PT Astra Serif"/>
          <w:bCs/>
          <w:sz w:val="28"/>
          <w:szCs w:val="28"/>
        </w:rPr>
        <w:t xml:space="preserve">11.8. Порядок отзыва Заявок, порядок их возврата, определяющий, в том числе основания для возврата Заявок Участников отбора, порядок внесения изменений в Заявки. </w:t>
      </w:r>
    </w:p>
    <w:p w:rsidR="00017C14" w:rsidRPr="004C6B0F" w:rsidRDefault="00017C14" w:rsidP="00017C14">
      <w:pPr>
        <w:pStyle w:val="ab"/>
        <w:tabs>
          <w:tab w:val="left" w:pos="709"/>
          <w:tab w:val="left" w:pos="993"/>
        </w:tabs>
        <w:spacing w:line="276" w:lineRule="auto"/>
        <w:ind w:left="0"/>
        <w:rPr>
          <w:rFonts w:ascii="PT Astra Serif" w:hAnsi="PT Astra Serif"/>
          <w:bCs/>
          <w:sz w:val="28"/>
          <w:szCs w:val="28"/>
        </w:rPr>
      </w:pPr>
      <w:r w:rsidRPr="004C6B0F">
        <w:rPr>
          <w:rFonts w:ascii="PT Astra Serif" w:hAnsi="PT Astra Serif"/>
          <w:bCs/>
          <w:sz w:val="28"/>
          <w:szCs w:val="28"/>
        </w:rPr>
        <w:t>11.9. Правила рассмотрения Заявок Участников отбора в соответствии с пунктом 22 настоящего раздела.</w:t>
      </w:r>
    </w:p>
    <w:p w:rsidR="00017C14" w:rsidRPr="004C6B0F" w:rsidRDefault="00017C14" w:rsidP="00017C14">
      <w:pPr>
        <w:pStyle w:val="ab"/>
        <w:tabs>
          <w:tab w:val="left" w:pos="709"/>
          <w:tab w:val="left" w:pos="993"/>
        </w:tabs>
        <w:spacing w:line="276" w:lineRule="auto"/>
        <w:ind w:left="0"/>
        <w:rPr>
          <w:rFonts w:ascii="PT Astra Serif" w:hAnsi="PT Astra Serif"/>
          <w:bCs/>
          <w:sz w:val="28"/>
          <w:szCs w:val="28"/>
        </w:rPr>
      </w:pPr>
      <w:r w:rsidRPr="004C6B0F">
        <w:rPr>
          <w:rFonts w:ascii="PT Astra Serif" w:hAnsi="PT Astra Serif"/>
          <w:bCs/>
          <w:sz w:val="28"/>
          <w:szCs w:val="28"/>
        </w:rPr>
        <w:t>11.10. Порядок возврата Заявок на доработку.</w:t>
      </w:r>
    </w:p>
    <w:p w:rsidR="00017C14" w:rsidRPr="004C6B0F" w:rsidRDefault="00017C14" w:rsidP="00017C14">
      <w:pPr>
        <w:pStyle w:val="ab"/>
        <w:tabs>
          <w:tab w:val="left" w:pos="709"/>
          <w:tab w:val="left" w:pos="993"/>
        </w:tabs>
        <w:spacing w:line="276" w:lineRule="auto"/>
        <w:ind w:left="0"/>
        <w:rPr>
          <w:rFonts w:ascii="PT Astra Serif" w:hAnsi="PT Astra Serif"/>
          <w:bCs/>
          <w:sz w:val="28"/>
          <w:szCs w:val="28"/>
        </w:rPr>
      </w:pPr>
      <w:r w:rsidRPr="004C6B0F">
        <w:rPr>
          <w:rFonts w:ascii="PT Astra Serif" w:hAnsi="PT Astra Serif"/>
          <w:bCs/>
          <w:sz w:val="28"/>
          <w:szCs w:val="28"/>
        </w:rPr>
        <w:t xml:space="preserve">11.11. Порядок отклонения Заявок, а также информацию об основаниях отклонения. </w:t>
      </w:r>
    </w:p>
    <w:p w:rsidR="00017C14" w:rsidRPr="004C6B0F" w:rsidRDefault="00017C14" w:rsidP="00017C14">
      <w:pPr>
        <w:pStyle w:val="ab"/>
        <w:tabs>
          <w:tab w:val="left" w:pos="709"/>
          <w:tab w:val="left" w:pos="993"/>
        </w:tabs>
        <w:spacing w:line="276" w:lineRule="auto"/>
        <w:ind w:left="0"/>
        <w:rPr>
          <w:rFonts w:ascii="PT Astra Serif" w:hAnsi="PT Astra Serif"/>
          <w:bCs/>
          <w:sz w:val="28"/>
          <w:szCs w:val="28"/>
        </w:rPr>
      </w:pPr>
      <w:r w:rsidRPr="004C6B0F">
        <w:rPr>
          <w:rFonts w:ascii="PT Astra Serif" w:hAnsi="PT Astra Serif"/>
          <w:bCs/>
          <w:sz w:val="28"/>
          <w:szCs w:val="28"/>
        </w:rPr>
        <w:t xml:space="preserve">11.12. Объем распределяемой субсидии в рамках отбора, порядок расчета размера Субсидии. </w:t>
      </w:r>
    </w:p>
    <w:p w:rsidR="00017C14" w:rsidRPr="004C6B0F" w:rsidRDefault="00017C14" w:rsidP="00017C14">
      <w:pPr>
        <w:pStyle w:val="ab"/>
        <w:tabs>
          <w:tab w:val="left" w:pos="709"/>
          <w:tab w:val="left" w:pos="993"/>
        </w:tabs>
        <w:spacing w:line="276" w:lineRule="auto"/>
        <w:ind w:left="0"/>
        <w:rPr>
          <w:rFonts w:ascii="PT Astra Serif" w:hAnsi="PT Astra Serif"/>
          <w:bCs/>
          <w:sz w:val="28"/>
          <w:szCs w:val="28"/>
        </w:rPr>
      </w:pPr>
      <w:r w:rsidRPr="004C6B0F">
        <w:rPr>
          <w:rFonts w:ascii="PT Astra Serif" w:hAnsi="PT Astra Serif"/>
          <w:bCs/>
          <w:sz w:val="28"/>
          <w:szCs w:val="28"/>
        </w:rPr>
        <w:t>11.13.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17C14" w:rsidRPr="004C6B0F" w:rsidRDefault="00017C14" w:rsidP="00017C14">
      <w:pPr>
        <w:pStyle w:val="ab"/>
        <w:tabs>
          <w:tab w:val="left" w:pos="709"/>
          <w:tab w:val="left" w:pos="993"/>
        </w:tabs>
        <w:spacing w:line="276" w:lineRule="auto"/>
        <w:ind w:left="0"/>
        <w:rPr>
          <w:rFonts w:ascii="PT Astra Serif" w:hAnsi="PT Astra Serif"/>
          <w:bCs/>
          <w:sz w:val="28"/>
          <w:szCs w:val="28"/>
        </w:rPr>
      </w:pPr>
      <w:r w:rsidRPr="004C6B0F">
        <w:rPr>
          <w:rFonts w:ascii="PT Astra Serif" w:hAnsi="PT Astra Serif"/>
          <w:bCs/>
          <w:sz w:val="28"/>
          <w:szCs w:val="28"/>
        </w:rPr>
        <w:t>11.14. Срок, в течение которого Получатель субсидии должен подписать Соглашение.</w:t>
      </w:r>
    </w:p>
    <w:p w:rsidR="00017C14" w:rsidRPr="004C6B0F" w:rsidRDefault="00017C14" w:rsidP="00017C14">
      <w:pPr>
        <w:pStyle w:val="ab"/>
        <w:tabs>
          <w:tab w:val="left" w:pos="709"/>
          <w:tab w:val="left" w:pos="993"/>
        </w:tabs>
        <w:spacing w:line="276" w:lineRule="auto"/>
        <w:ind w:left="0"/>
        <w:rPr>
          <w:rFonts w:ascii="PT Astra Serif" w:hAnsi="PT Astra Serif"/>
          <w:bCs/>
          <w:sz w:val="28"/>
          <w:szCs w:val="28"/>
        </w:rPr>
      </w:pPr>
      <w:r w:rsidRPr="004C6B0F">
        <w:rPr>
          <w:rFonts w:ascii="PT Astra Serif" w:hAnsi="PT Astra Serif"/>
          <w:bCs/>
          <w:sz w:val="28"/>
          <w:szCs w:val="28"/>
        </w:rPr>
        <w:t xml:space="preserve">11.15. Условия признания победителя (победителей) отбора </w:t>
      </w:r>
      <w:proofErr w:type="gramStart"/>
      <w:r w:rsidRPr="004C6B0F">
        <w:rPr>
          <w:rFonts w:ascii="PT Astra Serif" w:hAnsi="PT Astra Serif"/>
          <w:bCs/>
          <w:sz w:val="28"/>
          <w:szCs w:val="28"/>
        </w:rPr>
        <w:t>уклонившимся</w:t>
      </w:r>
      <w:proofErr w:type="gramEnd"/>
      <w:r w:rsidRPr="004C6B0F">
        <w:rPr>
          <w:rFonts w:ascii="PT Astra Serif" w:hAnsi="PT Astra Serif"/>
          <w:bCs/>
          <w:sz w:val="28"/>
          <w:szCs w:val="28"/>
        </w:rPr>
        <w:t xml:space="preserve"> от заключения Соглашения.</w:t>
      </w:r>
    </w:p>
    <w:p w:rsidR="00017C14" w:rsidRPr="004C6B0F" w:rsidRDefault="00017C14" w:rsidP="00017C14">
      <w:pPr>
        <w:pStyle w:val="ab"/>
        <w:tabs>
          <w:tab w:val="left" w:pos="709"/>
          <w:tab w:val="left" w:pos="993"/>
        </w:tabs>
        <w:spacing w:line="276" w:lineRule="auto"/>
        <w:ind w:left="0"/>
        <w:rPr>
          <w:rFonts w:ascii="PT Astra Serif" w:hAnsi="PT Astra Serif"/>
          <w:bCs/>
          <w:sz w:val="28"/>
          <w:szCs w:val="28"/>
        </w:rPr>
      </w:pPr>
      <w:r w:rsidRPr="004C6B0F">
        <w:rPr>
          <w:rFonts w:ascii="PT Astra Serif" w:hAnsi="PT Astra Serif"/>
          <w:bCs/>
          <w:sz w:val="28"/>
          <w:szCs w:val="28"/>
        </w:rPr>
        <w:t xml:space="preserve">11.16. </w:t>
      </w:r>
      <w:proofErr w:type="gramStart"/>
      <w:r w:rsidRPr="004C6B0F">
        <w:rPr>
          <w:rFonts w:ascii="PT Astra Serif" w:hAnsi="PT Astra Serif"/>
          <w:bCs/>
          <w:sz w:val="28"/>
          <w:szCs w:val="28"/>
        </w:rPr>
        <w:t>Дата размещения результатов отбора на официальном сайте органов местного самоуправления города Югорска (не позднее 14 (четырнадцатого календарного дня, следующего за днем определения победителей отбора), на едином портале (при наличии технической возможности).</w:t>
      </w:r>
      <w:proofErr w:type="gramEnd"/>
    </w:p>
    <w:p w:rsidR="00017C14" w:rsidRPr="004C6B0F" w:rsidRDefault="00017C14" w:rsidP="00017C14">
      <w:pPr>
        <w:pStyle w:val="ab"/>
        <w:tabs>
          <w:tab w:val="left" w:pos="709"/>
          <w:tab w:val="left" w:pos="993"/>
        </w:tabs>
        <w:spacing w:line="276" w:lineRule="auto"/>
        <w:ind w:left="0"/>
        <w:rPr>
          <w:rFonts w:ascii="PT Astra Serif" w:hAnsi="PT Astra Serif"/>
          <w:bCs/>
          <w:sz w:val="28"/>
          <w:szCs w:val="28"/>
        </w:rPr>
      </w:pPr>
      <w:r w:rsidRPr="004C6B0F">
        <w:rPr>
          <w:rFonts w:ascii="PT Astra Serif" w:hAnsi="PT Astra Serif"/>
          <w:bCs/>
          <w:sz w:val="28"/>
          <w:szCs w:val="28"/>
        </w:rPr>
        <w:t>Участник отбора вправе со дня размещения объявления о проведении отбора направить в Департамент запрос о разъяснении положений объявления о проведении отбора.</w:t>
      </w:r>
    </w:p>
    <w:p w:rsidR="00017C14" w:rsidRPr="004C6B0F" w:rsidRDefault="00017C14" w:rsidP="00017C14">
      <w:pPr>
        <w:pStyle w:val="ab"/>
        <w:tabs>
          <w:tab w:val="left" w:pos="709"/>
          <w:tab w:val="left" w:pos="993"/>
        </w:tabs>
        <w:spacing w:line="276" w:lineRule="auto"/>
        <w:ind w:left="0"/>
        <w:rPr>
          <w:rFonts w:ascii="PT Astra Serif" w:hAnsi="PT Astra Serif"/>
          <w:bCs/>
          <w:sz w:val="28"/>
          <w:szCs w:val="28"/>
        </w:rPr>
      </w:pPr>
      <w:r w:rsidRPr="004C6B0F">
        <w:rPr>
          <w:rFonts w:ascii="PT Astra Serif" w:hAnsi="PT Astra Serif"/>
          <w:bCs/>
          <w:sz w:val="28"/>
          <w:szCs w:val="28"/>
        </w:rPr>
        <w:t>12. Информация, размещенная в объявлении актуальна до освоения доведенных лимитов бюджетных обязательств.</w:t>
      </w:r>
    </w:p>
    <w:p w:rsidR="00017C14" w:rsidRPr="004C6B0F" w:rsidRDefault="00017C14" w:rsidP="00017C14">
      <w:pPr>
        <w:pStyle w:val="ab"/>
        <w:tabs>
          <w:tab w:val="left" w:pos="709"/>
          <w:tab w:val="left" w:pos="993"/>
        </w:tabs>
        <w:spacing w:line="276" w:lineRule="auto"/>
        <w:ind w:left="0"/>
        <w:rPr>
          <w:rFonts w:ascii="PT Astra Serif" w:hAnsi="PT Astra Serif"/>
          <w:bCs/>
          <w:sz w:val="28"/>
          <w:szCs w:val="28"/>
        </w:rPr>
      </w:pPr>
      <w:r w:rsidRPr="004C6B0F">
        <w:rPr>
          <w:rFonts w:ascii="PT Astra Serif" w:hAnsi="PT Astra Serif"/>
          <w:bCs/>
          <w:sz w:val="28"/>
          <w:szCs w:val="28"/>
        </w:rPr>
        <w:t>13. Участники отбора должны отвечать следующим требованиям на дату подачи Заявки.</w:t>
      </w:r>
      <w:r w:rsidR="00077FC3" w:rsidRPr="004C6B0F">
        <w:t xml:space="preserve"> </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4C6B0F">
        <w:rPr>
          <w:rFonts w:ascii="PT Astra Serif" w:hAnsi="PT Astra Serif"/>
          <w:bCs/>
          <w:sz w:val="28"/>
          <w:szCs w:val="28"/>
        </w:rPr>
        <w:t xml:space="preserve">13.1. </w:t>
      </w:r>
      <w:proofErr w:type="gramStart"/>
      <w:r w:rsidRPr="004C6B0F">
        <w:rPr>
          <w:rFonts w:ascii="PT Astra Serif" w:hAnsi="PT Astra Serif"/>
          <w:bCs/>
          <w:sz w:val="28"/>
          <w:szCs w:val="28"/>
        </w:rPr>
        <w:t>Участник отбора не является иностранным юридическим лицом, в том числе</w:t>
      </w:r>
      <w:r w:rsidRPr="00D16290">
        <w:rPr>
          <w:rFonts w:ascii="PT Astra Serif" w:hAnsi="PT Astra Serif"/>
          <w:bCs/>
          <w:sz w:val="28"/>
          <w:szCs w:val="28"/>
        </w:rPr>
        <w:t xml:space="preserve">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w:t>
      </w:r>
      <w:r w:rsidRPr="00D16290">
        <w:rPr>
          <w:rFonts w:ascii="PT Astra Serif" w:hAnsi="PT Astra Serif"/>
          <w:bCs/>
          <w:sz w:val="28"/>
          <w:szCs w:val="28"/>
        </w:rPr>
        <w:lastRenderedPageBreak/>
        <w:t>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D16290">
        <w:rPr>
          <w:rFonts w:ascii="PT Astra Serif" w:hAnsi="PT Astra Serif"/>
          <w:bCs/>
          <w:sz w:val="28"/>
          <w:szCs w:val="28"/>
        </w:rPr>
        <w:t xml:space="preserve"> в совокупности превышает 25 процентов (если иное не предусмотрено законодательством Российской Федерации). </w:t>
      </w:r>
      <w:proofErr w:type="gramStart"/>
      <w:r w:rsidRPr="00D16290">
        <w:rPr>
          <w:rFonts w:ascii="PT Astra Serif" w:hAnsi="PT Astra Serif"/>
          <w:bCs/>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D16290">
        <w:rPr>
          <w:rFonts w:ascii="PT Astra Serif" w:hAnsi="PT Astra Serif"/>
          <w:bCs/>
          <w:sz w:val="28"/>
          <w:szCs w:val="28"/>
        </w:rPr>
        <w:t xml:space="preserve"> акционерных обществ.</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 xml:space="preserve">13.2.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 xml:space="preserve">13.3. </w:t>
      </w:r>
      <w:proofErr w:type="gramStart"/>
      <w:r w:rsidRPr="00D16290">
        <w:rPr>
          <w:rFonts w:ascii="PT Astra Serif" w:hAnsi="PT Astra Serif"/>
          <w:bCs/>
          <w:sz w:val="28"/>
          <w:szCs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13.4. Участник отбора не получает средства из бюджета города Югорска на основании иных муниципальных правовых актов на цели, установленные правовым актом.</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 xml:space="preserve">13.5 Участник отбора не является иностранным агентом в соответствии с Федеральным законом от 14.07.2022 № 255-ФЗ «О </w:t>
      </w:r>
      <w:proofErr w:type="gramStart"/>
      <w:r w:rsidRPr="00D16290">
        <w:rPr>
          <w:rFonts w:ascii="PT Astra Serif" w:hAnsi="PT Astra Serif"/>
          <w:bCs/>
          <w:sz w:val="28"/>
          <w:szCs w:val="28"/>
        </w:rPr>
        <w:t>контроле за</w:t>
      </w:r>
      <w:proofErr w:type="gramEnd"/>
      <w:r w:rsidRPr="00D16290">
        <w:rPr>
          <w:rFonts w:ascii="PT Astra Serif" w:hAnsi="PT Astra Serif"/>
          <w:bCs/>
          <w:sz w:val="28"/>
          <w:szCs w:val="28"/>
        </w:rPr>
        <w:t xml:space="preserve"> деятельностью лиц, находящихся под иностранным влиянием».</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13.6.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 xml:space="preserve">13.7. </w:t>
      </w:r>
      <w:proofErr w:type="gramStart"/>
      <w:r w:rsidRPr="00D16290">
        <w:rPr>
          <w:rFonts w:ascii="PT Astra Serif" w:hAnsi="PT Astra Serif"/>
          <w:bCs/>
          <w:sz w:val="28"/>
          <w:szCs w:val="28"/>
        </w:rPr>
        <w:t>У Участника отбора отсутствуют просроченная задолженность по возврату в бюджет города Югорска иных субсидий, бюджетных инвестиций, а также иная просроченная (неурегулированная) задолженность по денежным обязательства перед городом Югорском.</w:t>
      </w:r>
      <w:proofErr w:type="gramEnd"/>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 xml:space="preserve">13.8. </w:t>
      </w:r>
      <w:proofErr w:type="gramStart"/>
      <w:r w:rsidRPr="00D16290">
        <w:rPr>
          <w:rFonts w:ascii="PT Astra Serif" w:hAnsi="PT Astra Serif"/>
          <w:bCs/>
          <w:sz w:val="28"/>
          <w:szCs w:val="28"/>
        </w:rPr>
        <w:t xml:space="preserve">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w:t>
      </w:r>
      <w:r w:rsidRPr="00D16290">
        <w:rPr>
          <w:rFonts w:ascii="PT Astra Serif" w:hAnsi="PT Astra Serif"/>
          <w:bCs/>
          <w:sz w:val="28"/>
          <w:szCs w:val="28"/>
        </w:rPr>
        <w:lastRenderedPageBreak/>
        <w:t>(участником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w:t>
      </w:r>
      <w:proofErr w:type="gramEnd"/>
      <w:r w:rsidRPr="00D16290">
        <w:rPr>
          <w:rFonts w:ascii="PT Astra Serif" w:hAnsi="PT Astra Serif"/>
          <w:bCs/>
          <w:sz w:val="28"/>
          <w:szCs w:val="28"/>
        </w:rPr>
        <w:t xml:space="preserve"> </w:t>
      </w:r>
      <w:proofErr w:type="gramStart"/>
      <w:r w:rsidRPr="00D16290">
        <w:rPr>
          <w:rFonts w:ascii="PT Astra Serif" w:hAnsi="PT Astra Serif"/>
          <w:bCs/>
          <w:sz w:val="28"/>
          <w:szCs w:val="28"/>
        </w:rPr>
        <w:t>качестве</w:t>
      </w:r>
      <w:proofErr w:type="gramEnd"/>
      <w:r w:rsidRPr="00D16290">
        <w:rPr>
          <w:rFonts w:ascii="PT Astra Serif" w:hAnsi="PT Astra Serif"/>
          <w:bCs/>
          <w:sz w:val="28"/>
          <w:szCs w:val="28"/>
        </w:rPr>
        <w:t xml:space="preserve"> индивидуального предпринимателя.</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13.9. Участник отбора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13.10. Участник отбора не является участником соглашений о разделе продукции.</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13.11. Участник отбора не осуществляет предпринимательскую деятельность в сфере игорного бизнеса.</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13.12. Участник отбора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 xml:space="preserve">13.13. Участник отбора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 </w:t>
      </w:r>
    </w:p>
    <w:p w:rsidR="009063B2"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 xml:space="preserve">14. </w:t>
      </w:r>
      <w:r w:rsidR="009063B2" w:rsidRPr="00D16290">
        <w:rPr>
          <w:rFonts w:ascii="PT Astra Serif" w:hAnsi="PT Astra Serif"/>
          <w:bCs/>
          <w:sz w:val="28"/>
          <w:szCs w:val="28"/>
        </w:rPr>
        <w:t xml:space="preserve">Проверка участников отбора на соответствие его требованиям осуществляется в системе «Электронный бюджет», при наличии соответствующей информации в государственных информационных системах, доступ к которым у </w:t>
      </w:r>
      <w:r w:rsidR="00EF4850" w:rsidRPr="00D16290">
        <w:rPr>
          <w:rFonts w:ascii="PT Astra Serif" w:hAnsi="PT Astra Serif"/>
          <w:bCs/>
          <w:sz w:val="28"/>
          <w:szCs w:val="28"/>
        </w:rPr>
        <w:t>Департамента</w:t>
      </w:r>
      <w:r w:rsidR="009063B2" w:rsidRPr="00D16290">
        <w:rPr>
          <w:rFonts w:ascii="PT Astra Serif" w:hAnsi="PT Astra Serif"/>
          <w:bCs/>
          <w:sz w:val="28"/>
          <w:szCs w:val="28"/>
        </w:rPr>
        <w:t xml:space="preserve"> имеется в рамках межведомственного электронного взаимодействия, за исключением случая, если </w:t>
      </w:r>
      <w:r w:rsidR="00935C92" w:rsidRPr="00D16290">
        <w:rPr>
          <w:rFonts w:ascii="PT Astra Serif" w:hAnsi="PT Astra Serif"/>
          <w:bCs/>
          <w:sz w:val="28"/>
          <w:szCs w:val="28"/>
        </w:rPr>
        <w:t>У</w:t>
      </w:r>
      <w:r w:rsidR="009063B2" w:rsidRPr="00D16290">
        <w:rPr>
          <w:rFonts w:ascii="PT Astra Serif" w:hAnsi="PT Astra Serif"/>
          <w:bCs/>
          <w:sz w:val="28"/>
          <w:szCs w:val="28"/>
        </w:rPr>
        <w:t xml:space="preserve">частник </w:t>
      </w:r>
      <w:r w:rsidR="009063B2" w:rsidRPr="004C6B0F">
        <w:rPr>
          <w:rFonts w:ascii="PT Astra Serif" w:hAnsi="PT Astra Serif"/>
          <w:bCs/>
          <w:sz w:val="28"/>
          <w:szCs w:val="28"/>
        </w:rPr>
        <w:t xml:space="preserve">отбора готов представить указанные документы и информацию </w:t>
      </w:r>
      <w:r w:rsidR="00935C92" w:rsidRPr="004C6B0F">
        <w:rPr>
          <w:rFonts w:ascii="PT Astra Serif" w:hAnsi="PT Astra Serif"/>
          <w:bCs/>
          <w:sz w:val="28"/>
          <w:szCs w:val="28"/>
        </w:rPr>
        <w:t>в Департамент</w:t>
      </w:r>
      <w:r w:rsidR="00366E40" w:rsidRPr="004C6B0F">
        <w:rPr>
          <w:rFonts w:ascii="PT Astra Serif" w:hAnsi="PT Astra Serif"/>
          <w:bCs/>
          <w:sz w:val="28"/>
          <w:szCs w:val="28"/>
        </w:rPr>
        <w:t xml:space="preserve"> по собственной инициативе. </w:t>
      </w:r>
      <w:proofErr w:type="gramStart"/>
      <w:r w:rsidR="00366E40" w:rsidRPr="004C6B0F">
        <w:rPr>
          <w:rFonts w:ascii="PT Astra Serif" w:hAnsi="PT Astra Serif"/>
          <w:bCs/>
          <w:sz w:val="28"/>
          <w:szCs w:val="28"/>
        </w:rPr>
        <w:t>В случае отсутствия в системе «Электронный бюджет» технической возможности для проведения проверки на соответствие требованиям, установленным пунктом 13 настоящего Порядка</w:t>
      </w:r>
      <w:r w:rsidR="0078187E" w:rsidRPr="004C6B0F">
        <w:rPr>
          <w:rFonts w:ascii="PT Astra Serif" w:hAnsi="PT Astra Serif"/>
          <w:bCs/>
          <w:sz w:val="28"/>
          <w:szCs w:val="28"/>
        </w:rPr>
        <w:t>, Департамент</w:t>
      </w:r>
      <w:r w:rsidR="00366E40" w:rsidRPr="004C6B0F">
        <w:rPr>
          <w:rFonts w:ascii="PT Astra Serif" w:hAnsi="PT Astra Serif"/>
          <w:bCs/>
          <w:sz w:val="28"/>
          <w:szCs w:val="28"/>
        </w:rPr>
        <w:t xml:space="preserve"> запрашивает в порядке межведомственного информационного взаимодействия, установленного Федеральным законом от 27.07.2010 № 210-ФЗ «Об организации предоставления государственных и муниципальных услуг» </w:t>
      </w:r>
      <w:r w:rsidR="0078187E" w:rsidRPr="004C6B0F">
        <w:rPr>
          <w:rFonts w:ascii="PT Astra Serif" w:hAnsi="PT Astra Serif"/>
          <w:bCs/>
          <w:sz w:val="28"/>
          <w:szCs w:val="28"/>
        </w:rPr>
        <w:t>по состоянию на дату подачи З</w:t>
      </w:r>
      <w:r w:rsidR="00366E40" w:rsidRPr="004C6B0F">
        <w:rPr>
          <w:rFonts w:ascii="PT Astra Serif" w:hAnsi="PT Astra Serif"/>
          <w:bCs/>
          <w:sz w:val="28"/>
          <w:szCs w:val="28"/>
        </w:rPr>
        <w:t>аявки, следующие документы</w:t>
      </w:r>
      <w:r w:rsidR="00366E40" w:rsidRPr="00D16290">
        <w:rPr>
          <w:rFonts w:ascii="PT Astra Serif" w:hAnsi="PT Astra Serif"/>
          <w:bCs/>
          <w:sz w:val="28"/>
          <w:szCs w:val="28"/>
        </w:rPr>
        <w:t xml:space="preserve"> (сведения):</w:t>
      </w:r>
      <w:proofErr w:type="gramEnd"/>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lastRenderedPageBreak/>
        <w:t>14.1. Сведения о наличии (отсутствии) задолженности по уплате налогов, сборов и страховых взносов в бюджеты бюджетной системы Российской Федерации - в Федеральной налоговой службе Российской Федерации и в Социальном фонде Российской Федерации.</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14.2. Сведения о наличии (отсутствии) задолженности в бюджет города Югорска по аренде земельных участков, имущества и сведения о наличии (отсутствии) договора на размещение нестационарного торгового объекта</w:t>
      </w:r>
      <w:r w:rsidR="001D38A7" w:rsidRPr="00D16290">
        <w:rPr>
          <w:rFonts w:ascii="PT Astra Serif" w:hAnsi="PT Astra Serif"/>
          <w:bCs/>
          <w:sz w:val="28"/>
          <w:szCs w:val="28"/>
        </w:rPr>
        <w:t xml:space="preserve"> </w:t>
      </w:r>
      <w:r w:rsidRPr="00D16290">
        <w:rPr>
          <w:rFonts w:ascii="PT Astra Serif" w:hAnsi="PT Astra Serif"/>
          <w:bCs/>
          <w:sz w:val="28"/>
          <w:szCs w:val="28"/>
        </w:rPr>
        <w:t>- в Департаменте муниципальной собственности и градостроительства администрации города Югорска.</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 xml:space="preserve">14.3. </w:t>
      </w:r>
      <w:proofErr w:type="gramStart"/>
      <w:r w:rsidRPr="00D16290">
        <w:rPr>
          <w:rFonts w:ascii="PT Astra Serif" w:hAnsi="PT Astra Serif"/>
          <w:bCs/>
          <w:sz w:val="28"/>
          <w:szCs w:val="28"/>
        </w:rPr>
        <w:t>Сведения об Участнике отбора, являющегося юридическим лицом, не находящимся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w:t>
      </w:r>
      <w:proofErr w:type="gramEnd"/>
      <w:r w:rsidRPr="00D16290">
        <w:rPr>
          <w:rFonts w:ascii="PT Astra Serif" w:hAnsi="PT Astra Serif"/>
          <w:bCs/>
          <w:sz w:val="28"/>
          <w:szCs w:val="28"/>
        </w:rPr>
        <w:t xml:space="preserve"> </w:t>
      </w:r>
      <w:proofErr w:type="gramStart"/>
      <w:r w:rsidRPr="00D16290">
        <w:rPr>
          <w:rFonts w:ascii="PT Astra Serif" w:hAnsi="PT Astra Serif"/>
          <w:bCs/>
          <w:sz w:val="28"/>
          <w:szCs w:val="28"/>
        </w:rPr>
        <w:t>качестве</w:t>
      </w:r>
      <w:proofErr w:type="gramEnd"/>
      <w:r w:rsidRPr="00D16290">
        <w:rPr>
          <w:rFonts w:ascii="PT Astra Serif" w:hAnsi="PT Astra Serif"/>
          <w:bCs/>
          <w:sz w:val="28"/>
          <w:szCs w:val="28"/>
        </w:rPr>
        <w:t xml:space="preserve"> индивидуального предпринимателя - в Едином федеральном реестре сведений о банкротстве по адресу: https://bankrot.fedresurs.ru/.</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 xml:space="preserve">14.4. </w:t>
      </w:r>
      <w:proofErr w:type="gramStart"/>
      <w:r w:rsidRPr="00D16290">
        <w:rPr>
          <w:rFonts w:ascii="PT Astra Serif" w:hAnsi="PT Astra Serif"/>
          <w:bCs/>
          <w:sz w:val="28"/>
          <w:szCs w:val="28"/>
        </w:rPr>
        <w:t xml:space="preserve">Сведения об Участнике отбора, не находящемся в перечне организаций и физических лиц, в отношении которых имеются сведения об их причастности к экстремистской деятельности или терроризму - в Перечне организаций и физических лиц, в отношении которых имеются сведения об их причастности к экстремистской деятельности или терроризму </w:t>
      </w:r>
      <w:proofErr w:type="spellStart"/>
      <w:r w:rsidRPr="00D16290">
        <w:rPr>
          <w:rFonts w:ascii="PT Astra Serif" w:hAnsi="PT Astra Serif"/>
          <w:bCs/>
          <w:sz w:val="28"/>
          <w:szCs w:val="28"/>
        </w:rPr>
        <w:t>Росфинмониторинга</w:t>
      </w:r>
      <w:proofErr w:type="spellEnd"/>
      <w:r w:rsidRPr="00D16290">
        <w:rPr>
          <w:rFonts w:ascii="PT Astra Serif" w:hAnsi="PT Astra Serif"/>
          <w:bCs/>
          <w:sz w:val="28"/>
          <w:szCs w:val="28"/>
        </w:rPr>
        <w:t xml:space="preserve"> по адресу: https://fedsfm.ru/documents/terr-list. </w:t>
      </w:r>
      <w:proofErr w:type="gramEnd"/>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 xml:space="preserve">14.5. </w:t>
      </w:r>
      <w:proofErr w:type="gramStart"/>
      <w:r w:rsidRPr="00D16290">
        <w:rPr>
          <w:rFonts w:ascii="PT Astra Serif" w:hAnsi="PT Astra Serif"/>
          <w:bCs/>
          <w:sz w:val="28"/>
          <w:szCs w:val="28"/>
        </w:rPr>
        <w:t>Сведения об Участнике отбора, не находящемся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 в Перечне организаций и физических лиц, в отношении которых имеются сведения об их причастности к</w:t>
      </w:r>
      <w:proofErr w:type="gramEnd"/>
      <w:r w:rsidRPr="00D16290">
        <w:rPr>
          <w:rFonts w:ascii="PT Astra Serif" w:hAnsi="PT Astra Serif"/>
          <w:bCs/>
          <w:sz w:val="28"/>
          <w:szCs w:val="28"/>
        </w:rPr>
        <w:t xml:space="preserve"> экстремистской деятельности или терроризму  по адресу: https://fedsfm.ru/documents/terr-list.</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 xml:space="preserve">14.6. Сведения об Участнике отбора, не являющегося иностранным агентом в соответствии с Федеральным законом от 14.07.2022 № 255-ФЗ «О </w:t>
      </w:r>
      <w:proofErr w:type="gramStart"/>
      <w:r w:rsidRPr="00D16290">
        <w:rPr>
          <w:rFonts w:ascii="PT Astra Serif" w:hAnsi="PT Astra Serif"/>
          <w:bCs/>
          <w:sz w:val="28"/>
          <w:szCs w:val="28"/>
        </w:rPr>
        <w:t>контроле за</w:t>
      </w:r>
      <w:proofErr w:type="gramEnd"/>
      <w:r w:rsidRPr="00D16290">
        <w:rPr>
          <w:rFonts w:ascii="PT Astra Serif" w:hAnsi="PT Astra Serif"/>
          <w:bCs/>
          <w:sz w:val="28"/>
          <w:szCs w:val="28"/>
        </w:rPr>
        <w:t xml:space="preserve"> деятельностью лиц, находящихся под иностранным влиянием» - на официальном сайте </w:t>
      </w:r>
      <w:proofErr w:type="spellStart"/>
      <w:r w:rsidRPr="00D16290">
        <w:rPr>
          <w:rFonts w:ascii="PT Astra Serif" w:hAnsi="PT Astra Serif"/>
          <w:bCs/>
          <w:sz w:val="28"/>
          <w:szCs w:val="28"/>
        </w:rPr>
        <w:t>Министрества</w:t>
      </w:r>
      <w:proofErr w:type="spellEnd"/>
      <w:r w:rsidRPr="00D16290">
        <w:rPr>
          <w:rFonts w:ascii="PT Astra Serif" w:hAnsi="PT Astra Serif"/>
          <w:bCs/>
          <w:sz w:val="28"/>
          <w:szCs w:val="28"/>
        </w:rPr>
        <w:t xml:space="preserve"> юстиции Российской Федерации по адресу: https://minjust.gov.ru/ru/activity/directions/998.</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lastRenderedPageBreak/>
        <w:t>14.7. Иные сведения об Участнике отбора в выписке из Единого государственного реестра юридических лиц или Единого государственного реестра индивидуальных предпринимателей - в Федеральной налоговой службе Российской Федерации.</w:t>
      </w:r>
    </w:p>
    <w:p w:rsidR="003D40A1" w:rsidRPr="00D16290" w:rsidRDefault="003D40A1"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 xml:space="preserve">При отсутствии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определенным пунктом 13 </w:t>
      </w:r>
      <w:r w:rsidR="00EA5B50" w:rsidRPr="00D16290">
        <w:rPr>
          <w:rFonts w:ascii="PT Astra Serif" w:hAnsi="PT Astra Serif"/>
          <w:bCs/>
          <w:sz w:val="28"/>
          <w:szCs w:val="28"/>
        </w:rPr>
        <w:t xml:space="preserve">настоящего Порядка </w:t>
      </w:r>
      <w:r w:rsidRPr="00D16290">
        <w:rPr>
          <w:rFonts w:ascii="PT Astra Serif" w:hAnsi="PT Astra Serif"/>
          <w:bCs/>
          <w:sz w:val="28"/>
          <w:szCs w:val="28"/>
        </w:rPr>
        <w:t>осуществляется путем проставления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 xml:space="preserve">15. </w:t>
      </w:r>
      <w:r w:rsidR="0064128D" w:rsidRPr="00D16290">
        <w:rPr>
          <w:rFonts w:ascii="PT Astra Serif" w:hAnsi="PT Astra Serif"/>
          <w:bCs/>
          <w:sz w:val="28"/>
          <w:szCs w:val="28"/>
        </w:rPr>
        <w:t xml:space="preserve">Участник отбора, соответствующий критериям и требованиям, установленным </w:t>
      </w:r>
      <w:r w:rsidR="00491132" w:rsidRPr="00D16290">
        <w:rPr>
          <w:rFonts w:ascii="PT Astra Serif" w:hAnsi="PT Astra Serif"/>
          <w:bCs/>
          <w:sz w:val="28"/>
          <w:szCs w:val="28"/>
        </w:rPr>
        <w:t>настоящим</w:t>
      </w:r>
      <w:r w:rsidR="0064128D" w:rsidRPr="00D16290">
        <w:rPr>
          <w:rFonts w:ascii="PT Astra Serif" w:hAnsi="PT Astra Serif"/>
          <w:bCs/>
          <w:sz w:val="28"/>
          <w:szCs w:val="28"/>
        </w:rPr>
        <w:t xml:space="preserve"> Порядк</w:t>
      </w:r>
      <w:r w:rsidR="00491132" w:rsidRPr="00D16290">
        <w:rPr>
          <w:rFonts w:ascii="PT Astra Serif" w:hAnsi="PT Astra Serif"/>
          <w:bCs/>
          <w:sz w:val="28"/>
          <w:szCs w:val="28"/>
        </w:rPr>
        <w:t>ом</w:t>
      </w:r>
      <w:r w:rsidR="0064128D" w:rsidRPr="00D16290">
        <w:rPr>
          <w:rFonts w:ascii="PT Astra Serif" w:hAnsi="PT Astra Serif"/>
          <w:bCs/>
          <w:sz w:val="28"/>
          <w:szCs w:val="28"/>
        </w:rPr>
        <w:t xml:space="preserve"> размещает в системе «Электронный бюджет», в установленные в объявлении о проведении отбора сроки, следующие документы</w:t>
      </w:r>
      <w:r w:rsidR="001C7D80" w:rsidRPr="00D16290">
        <w:rPr>
          <w:rFonts w:ascii="PT Astra Serif" w:hAnsi="PT Astra Serif"/>
          <w:bCs/>
          <w:sz w:val="28"/>
          <w:szCs w:val="28"/>
        </w:rPr>
        <w:t>:</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highlight w:val="yellow"/>
        </w:rPr>
      </w:pPr>
      <w:r w:rsidRPr="00D16290">
        <w:rPr>
          <w:rFonts w:ascii="PT Astra Serif" w:hAnsi="PT Astra Serif"/>
          <w:bCs/>
          <w:sz w:val="28"/>
          <w:szCs w:val="28"/>
        </w:rPr>
        <w:t xml:space="preserve">15.1. </w:t>
      </w:r>
      <w:r w:rsidR="001C7D80" w:rsidRPr="00D16290">
        <w:rPr>
          <w:rFonts w:ascii="PT Astra Serif" w:hAnsi="PT Astra Serif"/>
          <w:bCs/>
          <w:sz w:val="28"/>
          <w:szCs w:val="28"/>
        </w:rPr>
        <w:t xml:space="preserve">Заявка о предоставлении субсидии посредством заполнения соответствующих экранных форм в системе «Электронный бюджет», с содержанием информации по форме, определенной согласно приложению </w:t>
      </w:r>
      <w:r w:rsidR="00EF0850" w:rsidRPr="00D16290">
        <w:rPr>
          <w:rFonts w:ascii="PT Astra Serif" w:hAnsi="PT Astra Serif"/>
          <w:bCs/>
          <w:sz w:val="28"/>
          <w:szCs w:val="28"/>
        </w:rPr>
        <w:t>2</w:t>
      </w:r>
      <w:r w:rsidR="001C7D80" w:rsidRPr="00D16290">
        <w:rPr>
          <w:rFonts w:ascii="PT Astra Serif" w:hAnsi="PT Astra Serif"/>
          <w:bCs/>
          <w:sz w:val="28"/>
          <w:szCs w:val="28"/>
        </w:rPr>
        <w:t xml:space="preserve"> к настоящему Порядку</w:t>
      </w:r>
      <w:r w:rsidR="00EF0850" w:rsidRPr="00D16290">
        <w:rPr>
          <w:rFonts w:ascii="PT Astra Serif" w:hAnsi="PT Astra Serif"/>
          <w:bCs/>
          <w:sz w:val="28"/>
          <w:szCs w:val="28"/>
        </w:rPr>
        <w:t>.</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15.</w:t>
      </w:r>
      <w:r w:rsidR="001F6CEE">
        <w:rPr>
          <w:rFonts w:ascii="PT Astra Serif" w:hAnsi="PT Astra Serif"/>
          <w:bCs/>
          <w:sz w:val="28"/>
          <w:szCs w:val="28"/>
        </w:rPr>
        <w:t>2</w:t>
      </w:r>
      <w:r w:rsidRPr="00D16290">
        <w:rPr>
          <w:rFonts w:ascii="PT Astra Serif" w:hAnsi="PT Astra Serif"/>
          <w:bCs/>
          <w:sz w:val="28"/>
          <w:szCs w:val="28"/>
        </w:rPr>
        <w:t>. Документы, подтверждающие произведенные затраты:</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 договор со всеми приложениями и дополнительными соглашениями (в случае его заключения);</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 счет (в случае оплаты на основании счета, выставленного производителем товаров, работ, услуг, в том числе указанного в платежных документах);</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 акт выполненных работ (оказанных услуг) (при наличии);</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 товарная накладная, счет-фактура, универсальный передаточный документ;</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 документы, подтверждающие факт оплаты: чеки контрольно-кассовой техники (оформленные в соответствии с Федеральным законом от 22.05.2003 № 54-ФЗ «О применении контрольно-кассовой техники при осуществлении расчетов в Российской Федерации»), чеки электронных терминалов при проведении операций с использованием банковской карты или платежное поручение с отметкой банка об исполнении;</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 xml:space="preserve">- при возмещении части затрат по сертификации произведенной продукции и (или) декларированию соответствия произведенной продукции местных товаропроизводителей: документ, выданный по результатам выполнения услуг (работ), затраты на которые возмещаются. </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lastRenderedPageBreak/>
        <w:t>Документы, подтверждающие произведенные затраты, должны соответствовать требованиям Федерального закона от 06.12.2011 № 402-ФЗ «О бухгалтерском учете».</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15.</w:t>
      </w:r>
      <w:r w:rsidR="001F6CEE">
        <w:rPr>
          <w:rFonts w:ascii="PT Astra Serif" w:hAnsi="PT Astra Serif"/>
          <w:bCs/>
          <w:sz w:val="28"/>
          <w:szCs w:val="28"/>
        </w:rPr>
        <w:t>3</w:t>
      </w:r>
      <w:r w:rsidRPr="00D16290">
        <w:rPr>
          <w:rFonts w:ascii="PT Astra Serif" w:hAnsi="PT Astra Serif"/>
          <w:bCs/>
          <w:sz w:val="28"/>
          <w:szCs w:val="28"/>
        </w:rPr>
        <w:t>. Справку об открытии Участником отбора в кредитной организации расчетного счета с указанием реквизитов.</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16. Основания для отклонения</w:t>
      </w:r>
      <w:r w:rsidR="00922C7F" w:rsidRPr="00D16290">
        <w:rPr>
          <w:rFonts w:ascii="PT Astra Serif" w:hAnsi="PT Astra Serif"/>
          <w:bCs/>
          <w:sz w:val="28"/>
          <w:szCs w:val="28"/>
        </w:rPr>
        <w:t xml:space="preserve"> (отказа)</w:t>
      </w:r>
      <w:r w:rsidRPr="00D16290">
        <w:rPr>
          <w:rFonts w:ascii="PT Astra Serif" w:hAnsi="PT Astra Serif"/>
          <w:bCs/>
          <w:sz w:val="28"/>
          <w:szCs w:val="28"/>
        </w:rPr>
        <w:t xml:space="preserve"> Заявки:</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16.1. Несоответствие Участника отбора требованиям, указанным в пункте 13 настоящего раздела.</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 xml:space="preserve">16.2. Непредставление (представление не в полном объеме) документов, указанных в объявлении о проведении отбора, предусмотренных пунктом 15 настоящего раздела. </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16.3.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разделом.</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 xml:space="preserve">16.4. Недостоверность информации, содержащейся в документах, представленных Участником </w:t>
      </w:r>
      <w:proofErr w:type="gramStart"/>
      <w:r w:rsidRPr="00D16290">
        <w:rPr>
          <w:rFonts w:ascii="PT Astra Serif" w:hAnsi="PT Astra Serif"/>
          <w:bCs/>
          <w:sz w:val="28"/>
          <w:szCs w:val="28"/>
        </w:rPr>
        <w:t>отбора</w:t>
      </w:r>
      <w:proofErr w:type="gramEnd"/>
      <w:r w:rsidRPr="00D16290">
        <w:rPr>
          <w:rFonts w:ascii="PT Astra Serif" w:hAnsi="PT Astra Serif"/>
          <w:bCs/>
          <w:sz w:val="28"/>
          <w:szCs w:val="28"/>
        </w:rPr>
        <w:t xml:space="preserve"> в целях подтверждения соответствия установленным Порядком требованиям.</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16.5. Подача Участником отбора Заявки после даты и (или) времени, определенных для подачи Заявок.</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16.6. Отсутствие лимитов бюджетных обязательств на реализацию Программы.</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 xml:space="preserve">16.7. </w:t>
      </w:r>
      <w:proofErr w:type="gramStart"/>
      <w:r w:rsidRPr="00D16290">
        <w:rPr>
          <w:rFonts w:ascii="PT Astra Serif" w:hAnsi="PT Astra Serif"/>
          <w:bCs/>
          <w:sz w:val="28"/>
          <w:szCs w:val="28"/>
        </w:rPr>
        <w:t>С даты признания Участником отбора, совершившим нарушение порядка и условий предоставления Субсидии прошло менее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Главным распорядителем бюджетных средств, предоставившим Субсидию, а в случае, если нарушение порядка и условий предоставления Субсидии связано с нецелевым использованием средств Субсидии или представлением недостоверных</w:t>
      </w:r>
      <w:proofErr w:type="gramEnd"/>
      <w:r w:rsidRPr="00D16290">
        <w:rPr>
          <w:rFonts w:ascii="PT Astra Serif" w:hAnsi="PT Astra Serif"/>
          <w:bCs/>
          <w:sz w:val="28"/>
          <w:szCs w:val="28"/>
        </w:rPr>
        <w:t xml:space="preserve"> сведений и документов, с даты признания Участником </w:t>
      </w:r>
      <w:proofErr w:type="gramStart"/>
      <w:r w:rsidRPr="00D16290">
        <w:rPr>
          <w:rFonts w:ascii="PT Astra Serif" w:hAnsi="PT Astra Serif"/>
          <w:bCs/>
          <w:sz w:val="28"/>
          <w:szCs w:val="28"/>
        </w:rPr>
        <w:t>отбора</w:t>
      </w:r>
      <w:proofErr w:type="gramEnd"/>
      <w:r w:rsidRPr="00D16290">
        <w:rPr>
          <w:rFonts w:ascii="PT Astra Serif" w:hAnsi="PT Astra Serif"/>
          <w:bCs/>
          <w:sz w:val="28"/>
          <w:szCs w:val="28"/>
        </w:rPr>
        <w:t xml:space="preserve"> совершившим такое нарушение прошло не менее трех лет.</w:t>
      </w:r>
    </w:p>
    <w:p w:rsidR="00725F87"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 xml:space="preserve">17. </w:t>
      </w:r>
      <w:r w:rsidR="00725F87" w:rsidRPr="00D16290">
        <w:rPr>
          <w:rFonts w:ascii="PT Astra Serif" w:hAnsi="PT Astra Serif"/>
          <w:bCs/>
          <w:sz w:val="28"/>
          <w:szCs w:val="28"/>
        </w:rPr>
        <w:t xml:space="preserve">Порядок формирования и подачи участниками отбора заявок в системе «Электронный бюджет» осуществляется в соответствии с Правилами отбора. </w:t>
      </w:r>
    </w:p>
    <w:p w:rsidR="004B6252" w:rsidRPr="00D16290" w:rsidRDefault="004B6252" w:rsidP="004B6252">
      <w:pPr>
        <w:tabs>
          <w:tab w:val="left" w:pos="709"/>
          <w:tab w:val="left" w:pos="993"/>
        </w:tabs>
        <w:spacing w:line="276" w:lineRule="auto"/>
        <w:rPr>
          <w:rFonts w:ascii="PT Astra Serif" w:hAnsi="PT Astra Serif"/>
          <w:bCs/>
          <w:sz w:val="28"/>
          <w:szCs w:val="28"/>
        </w:rPr>
      </w:pPr>
      <w:r w:rsidRPr="00D16290">
        <w:rPr>
          <w:rFonts w:ascii="PT Astra Serif" w:hAnsi="PT Astra Serif"/>
          <w:bCs/>
          <w:sz w:val="28"/>
          <w:szCs w:val="28"/>
        </w:rPr>
        <w:t xml:space="preserve">Журнал регистрации Заявок выгружается в формате </w:t>
      </w:r>
      <w:proofErr w:type="spellStart"/>
      <w:r w:rsidRPr="00D16290">
        <w:rPr>
          <w:rFonts w:ascii="PT Astra Serif" w:hAnsi="PT Astra Serif"/>
          <w:bCs/>
          <w:sz w:val="28"/>
          <w:szCs w:val="28"/>
        </w:rPr>
        <w:t>xlsx</w:t>
      </w:r>
      <w:proofErr w:type="spellEnd"/>
      <w:r w:rsidRPr="00D16290">
        <w:rPr>
          <w:rFonts w:ascii="PT Astra Serif" w:hAnsi="PT Astra Serif"/>
          <w:bCs/>
          <w:sz w:val="28"/>
          <w:szCs w:val="28"/>
        </w:rPr>
        <w:t xml:space="preserve"> с сайта, на </w:t>
      </w:r>
      <w:r w:rsidR="00C74E87" w:rsidRPr="00D16290">
        <w:rPr>
          <w:rFonts w:ascii="PT Astra Serif" w:hAnsi="PT Astra Serif"/>
          <w:bCs/>
          <w:sz w:val="28"/>
          <w:szCs w:val="28"/>
        </w:rPr>
        <w:t>котором обеспечивается прием З</w:t>
      </w:r>
      <w:r w:rsidRPr="00D16290">
        <w:rPr>
          <w:rFonts w:ascii="PT Astra Serif" w:hAnsi="PT Astra Serif"/>
          <w:bCs/>
          <w:sz w:val="28"/>
          <w:szCs w:val="28"/>
        </w:rPr>
        <w:t>аявок.</w:t>
      </w:r>
    </w:p>
    <w:p w:rsidR="008726D2"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 xml:space="preserve">18. </w:t>
      </w:r>
      <w:proofErr w:type="gramStart"/>
      <w:r w:rsidRPr="00D16290">
        <w:rPr>
          <w:rFonts w:ascii="PT Astra Serif" w:hAnsi="PT Astra Serif"/>
          <w:bCs/>
          <w:sz w:val="28"/>
          <w:szCs w:val="28"/>
        </w:rPr>
        <w:t xml:space="preserve">Субсидия может быть предоставлена </w:t>
      </w:r>
      <w:r w:rsidR="008726D2" w:rsidRPr="00D16290">
        <w:rPr>
          <w:rFonts w:ascii="PT Astra Serif" w:hAnsi="PT Astra Serif"/>
          <w:bCs/>
          <w:sz w:val="28"/>
          <w:szCs w:val="28"/>
        </w:rPr>
        <w:t xml:space="preserve">либо только в рамках регионального проекта «Малое и среднее предпринимательство и поддержка индивидуальной предпринимательской инициативы», либо в только в рамках </w:t>
      </w:r>
      <w:r w:rsidR="008726D2" w:rsidRPr="00D16290">
        <w:rPr>
          <w:rFonts w:ascii="PT Astra Serif" w:hAnsi="PT Astra Serif"/>
          <w:bCs/>
          <w:sz w:val="28"/>
          <w:szCs w:val="28"/>
        </w:rPr>
        <w:lastRenderedPageBreak/>
        <w:t xml:space="preserve">комплекса процессных мероприятий «Улучшение условий ведения предпринимательской деятельности, в том числе содействие развитию малого и среднего предпринимательства, включая социальное предпринимательство» Программы. </w:t>
      </w:r>
      <w:proofErr w:type="gramEnd"/>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19. Участники отбора могут претендовать на получение Субсидии не более чем по 2 направлениям затрат (на усмотрение Участника отбора), указанных в подпункте 27.1 пункта 27 раздела 3 Порядка в текущем финансовом году, при условии соответствия предъявляемым требованиям.</w:t>
      </w:r>
    </w:p>
    <w:p w:rsidR="00017C14" w:rsidRPr="00EC1160" w:rsidRDefault="00017C14" w:rsidP="00017C14">
      <w:pPr>
        <w:pStyle w:val="ab"/>
        <w:tabs>
          <w:tab w:val="left" w:pos="709"/>
          <w:tab w:val="left" w:pos="993"/>
        </w:tabs>
        <w:spacing w:line="276" w:lineRule="auto"/>
        <w:ind w:left="0"/>
        <w:rPr>
          <w:rFonts w:ascii="PT Astra Serif" w:hAnsi="PT Astra Serif"/>
          <w:bCs/>
          <w:sz w:val="28"/>
          <w:szCs w:val="28"/>
        </w:rPr>
      </w:pPr>
      <w:r w:rsidRPr="00EC1160">
        <w:rPr>
          <w:rFonts w:ascii="PT Astra Serif" w:hAnsi="PT Astra Serif"/>
          <w:bCs/>
          <w:sz w:val="28"/>
          <w:szCs w:val="28"/>
        </w:rPr>
        <w:t xml:space="preserve">20. Участники отбора вправе внести изменения в Заявку не позднее даты окончания приема Заявок посредством направления заявления о внесении изменений, подписанного лицом, уполномоченным на осуществление действий от имени Участника отбора и скрепленного печатью Участника отбора (при наличии). Со дня регистрации заявления о внесении изменений в Заявку, Заявка признается измененной Участником отбора и подлежит рассмотрению в порядке, установленным Порядком. При этом очередность рассмотрения ранее поданной Заявки исчисляется с момента регистрации заявления о внесении изменений в Заявку. </w:t>
      </w:r>
    </w:p>
    <w:p w:rsidR="00017C14" w:rsidRPr="00EC1160" w:rsidRDefault="00017C14" w:rsidP="00017C14">
      <w:pPr>
        <w:pStyle w:val="ab"/>
        <w:tabs>
          <w:tab w:val="left" w:pos="709"/>
          <w:tab w:val="left" w:pos="993"/>
        </w:tabs>
        <w:spacing w:line="276" w:lineRule="auto"/>
        <w:ind w:left="0"/>
        <w:rPr>
          <w:rFonts w:ascii="PT Astra Serif" w:hAnsi="PT Astra Serif"/>
          <w:bCs/>
          <w:sz w:val="28"/>
          <w:szCs w:val="28"/>
        </w:rPr>
      </w:pPr>
      <w:r w:rsidRPr="00EC1160">
        <w:rPr>
          <w:rFonts w:ascii="PT Astra Serif" w:hAnsi="PT Astra Serif"/>
          <w:bCs/>
          <w:sz w:val="28"/>
          <w:szCs w:val="28"/>
        </w:rPr>
        <w:t>21. Участники отбора вправе отозвать Заявку по собственной инициативе в любое время в срок до дня принятия постановления администрации города Югорска о предоставлении субсидии субъектам малого и среднего предпринимательства (далее - постановление о предоставлении Субсидии) путем направления заявления в Департамент. Заявка Участника отбора признается отозванной со дня регистрации заявления и не подлежит рассмотрению в соответствии с Порядком. Зарегистрированное заявление об отзыве Заявки является основанием для возврата Заявки и приложенных к ней документов Участнику отбора. Департамент обеспечивает возврат Заявки Участнику отбора не позднее 5 (пяти) рабочих дней со дня регистрации заявления об отзыве Заявки.</w:t>
      </w:r>
    </w:p>
    <w:p w:rsidR="00017C14" w:rsidRPr="00865923" w:rsidRDefault="00017C14" w:rsidP="00017C14">
      <w:pPr>
        <w:pStyle w:val="ab"/>
        <w:tabs>
          <w:tab w:val="left" w:pos="709"/>
          <w:tab w:val="left" w:pos="993"/>
        </w:tabs>
        <w:spacing w:line="276" w:lineRule="auto"/>
        <w:ind w:left="0"/>
        <w:rPr>
          <w:rFonts w:ascii="PT Astra Serif" w:hAnsi="PT Astra Serif"/>
          <w:bCs/>
          <w:sz w:val="28"/>
          <w:szCs w:val="28"/>
        </w:rPr>
      </w:pPr>
      <w:r w:rsidRPr="00865923">
        <w:rPr>
          <w:rFonts w:ascii="PT Astra Serif" w:hAnsi="PT Astra Serif"/>
          <w:bCs/>
          <w:sz w:val="28"/>
          <w:szCs w:val="28"/>
        </w:rPr>
        <w:t>22. Рассмотрение Заявки и пакета документов Участников отбора на предмет их соответствия требованиям проводится в следующем порядке:</w:t>
      </w:r>
    </w:p>
    <w:p w:rsidR="00017C14" w:rsidRPr="00865923" w:rsidRDefault="00017C14" w:rsidP="00017C14">
      <w:pPr>
        <w:pStyle w:val="ab"/>
        <w:tabs>
          <w:tab w:val="left" w:pos="709"/>
          <w:tab w:val="left" w:pos="993"/>
        </w:tabs>
        <w:spacing w:line="276" w:lineRule="auto"/>
        <w:ind w:left="0"/>
        <w:rPr>
          <w:rFonts w:ascii="PT Astra Serif" w:hAnsi="PT Astra Serif"/>
          <w:bCs/>
          <w:sz w:val="28"/>
          <w:szCs w:val="28"/>
        </w:rPr>
      </w:pPr>
      <w:r w:rsidRPr="00865923">
        <w:rPr>
          <w:rFonts w:ascii="PT Astra Serif" w:hAnsi="PT Astra Serif"/>
          <w:bCs/>
          <w:sz w:val="28"/>
          <w:szCs w:val="28"/>
        </w:rPr>
        <w:t xml:space="preserve">22.1. Срок рассмотрения документов на предоставление Субсидий не может составлять более 40 (сорока) рабочих дней со дня принятия Заявки. В случае принятия решения об отклонении Заявки Участнику отбора направляется уведомление в срок не позднее 10 (десяти) рабочих дней со дня принятия Заявки. </w:t>
      </w:r>
    </w:p>
    <w:p w:rsidR="00017C14" w:rsidRPr="00865923" w:rsidRDefault="00017C14" w:rsidP="00017C14">
      <w:pPr>
        <w:pStyle w:val="ab"/>
        <w:tabs>
          <w:tab w:val="left" w:pos="709"/>
          <w:tab w:val="left" w:pos="993"/>
        </w:tabs>
        <w:spacing w:line="276" w:lineRule="auto"/>
        <w:ind w:left="0"/>
        <w:rPr>
          <w:rFonts w:ascii="PT Astra Serif" w:hAnsi="PT Astra Serif"/>
          <w:bCs/>
          <w:sz w:val="28"/>
          <w:szCs w:val="28"/>
        </w:rPr>
      </w:pPr>
      <w:r w:rsidRPr="00865923">
        <w:rPr>
          <w:rFonts w:ascii="PT Astra Serif" w:hAnsi="PT Astra Serif"/>
          <w:bCs/>
          <w:sz w:val="28"/>
          <w:szCs w:val="28"/>
        </w:rPr>
        <w:t>22.2. Подпункт 22.2 пункта 22 утратил силу постановлением Администрации от 27.06.2024 № 1113-п</w:t>
      </w:r>
    </w:p>
    <w:p w:rsidR="00017C14" w:rsidRPr="00865923" w:rsidRDefault="00017C14" w:rsidP="00017C14">
      <w:pPr>
        <w:pStyle w:val="ab"/>
        <w:tabs>
          <w:tab w:val="left" w:pos="709"/>
          <w:tab w:val="left" w:pos="993"/>
        </w:tabs>
        <w:spacing w:line="276" w:lineRule="auto"/>
        <w:ind w:left="0"/>
        <w:rPr>
          <w:rFonts w:ascii="PT Astra Serif" w:hAnsi="PT Astra Serif"/>
          <w:bCs/>
          <w:sz w:val="28"/>
          <w:szCs w:val="28"/>
        </w:rPr>
      </w:pPr>
      <w:r w:rsidRPr="00865923">
        <w:rPr>
          <w:rFonts w:ascii="PT Astra Serif" w:hAnsi="PT Astra Serif"/>
          <w:bCs/>
          <w:sz w:val="28"/>
          <w:szCs w:val="28"/>
        </w:rPr>
        <w:t xml:space="preserve">22.3. В случае необходимости получения дополнительных документов (информации) при рассмотрении Заявки от Участника отбора Департамент </w:t>
      </w:r>
      <w:r w:rsidRPr="00865923">
        <w:rPr>
          <w:rFonts w:ascii="PT Astra Serif" w:hAnsi="PT Astra Serif"/>
          <w:bCs/>
          <w:sz w:val="28"/>
          <w:szCs w:val="28"/>
        </w:rPr>
        <w:lastRenderedPageBreak/>
        <w:t>направляет запрос Участнику отбора об их истребовании или осуществляет направление Заявки на доработку. В запросе Департамент устанавливает для Участника отбора срок представления дополнительных документов (информации), который не может превышать срока рассмотрения Заявок.</w:t>
      </w:r>
    </w:p>
    <w:p w:rsidR="00017C14" w:rsidRPr="00865923" w:rsidRDefault="00017C14" w:rsidP="00017C14">
      <w:pPr>
        <w:pStyle w:val="ab"/>
        <w:tabs>
          <w:tab w:val="left" w:pos="709"/>
          <w:tab w:val="left" w:pos="993"/>
        </w:tabs>
        <w:spacing w:line="276" w:lineRule="auto"/>
        <w:ind w:left="0"/>
        <w:rPr>
          <w:rFonts w:ascii="PT Astra Serif" w:hAnsi="PT Astra Serif"/>
          <w:bCs/>
          <w:sz w:val="28"/>
          <w:szCs w:val="28"/>
        </w:rPr>
      </w:pPr>
      <w:r w:rsidRPr="00865923">
        <w:rPr>
          <w:rFonts w:ascii="PT Astra Serif" w:hAnsi="PT Astra Serif"/>
          <w:bCs/>
          <w:sz w:val="28"/>
          <w:szCs w:val="28"/>
        </w:rPr>
        <w:t>22.4. Подготовка документов для предоставления Субсидий осуществляется Департаментом и включает в себя:</w:t>
      </w:r>
    </w:p>
    <w:p w:rsidR="00017C14" w:rsidRPr="00865923" w:rsidRDefault="00017C14" w:rsidP="00017C14">
      <w:pPr>
        <w:pStyle w:val="ab"/>
        <w:tabs>
          <w:tab w:val="left" w:pos="709"/>
          <w:tab w:val="left" w:pos="993"/>
        </w:tabs>
        <w:spacing w:line="276" w:lineRule="auto"/>
        <w:ind w:left="0"/>
        <w:rPr>
          <w:rFonts w:ascii="PT Astra Serif" w:hAnsi="PT Astra Serif"/>
          <w:bCs/>
          <w:sz w:val="28"/>
          <w:szCs w:val="28"/>
        </w:rPr>
      </w:pPr>
      <w:r w:rsidRPr="00865923">
        <w:rPr>
          <w:rFonts w:ascii="PT Astra Serif" w:hAnsi="PT Astra Serif"/>
          <w:bCs/>
          <w:sz w:val="28"/>
          <w:szCs w:val="28"/>
        </w:rPr>
        <w:t>22.</w:t>
      </w:r>
      <w:r w:rsidR="00865923" w:rsidRPr="00865923">
        <w:rPr>
          <w:rFonts w:ascii="PT Astra Serif" w:hAnsi="PT Astra Serif"/>
          <w:bCs/>
          <w:sz w:val="28"/>
          <w:szCs w:val="28"/>
        </w:rPr>
        <w:t>4</w:t>
      </w:r>
      <w:r w:rsidRPr="00865923">
        <w:rPr>
          <w:rFonts w:ascii="PT Astra Serif" w:hAnsi="PT Astra Serif"/>
          <w:bCs/>
          <w:sz w:val="28"/>
          <w:szCs w:val="28"/>
        </w:rPr>
        <w:t>.1. Прием документов в соответствии с перечнем, установленным пунктом 15 настоящего раздела.</w:t>
      </w:r>
    </w:p>
    <w:p w:rsidR="00017C14" w:rsidRPr="00865923" w:rsidRDefault="00017C14" w:rsidP="00017C14">
      <w:pPr>
        <w:pStyle w:val="ab"/>
        <w:tabs>
          <w:tab w:val="left" w:pos="709"/>
          <w:tab w:val="left" w:pos="993"/>
        </w:tabs>
        <w:spacing w:line="276" w:lineRule="auto"/>
        <w:ind w:left="0"/>
        <w:rPr>
          <w:rFonts w:ascii="PT Astra Serif" w:hAnsi="PT Astra Serif"/>
          <w:bCs/>
          <w:sz w:val="28"/>
          <w:szCs w:val="28"/>
        </w:rPr>
      </w:pPr>
      <w:r w:rsidRPr="00865923">
        <w:rPr>
          <w:rFonts w:ascii="PT Astra Serif" w:hAnsi="PT Astra Serif"/>
          <w:bCs/>
          <w:sz w:val="28"/>
          <w:szCs w:val="28"/>
        </w:rPr>
        <w:t>22.</w:t>
      </w:r>
      <w:r w:rsidR="00865923" w:rsidRPr="00865923">
        <w:rPr>
          <w:rFonts w:ascii="PT Astra Serif" w:hAnsi="PT Astra Serif"/>
          <w:bCs/>
          <w:sz w:val="28"/>
          <w:szCs w:val="28"/>
        </w:rPr>
        <w:t>4</w:t>
      </w:r>
      <w:r w:rsidRPr="00865923">
        <w:rPr>
          <w:rFonts w:ascii="PT Astra Serif" w:hAnsi="PT Astra Serif"/>
          <w:bCs/>
          <w:sz w:val="28"/>
          <w:szCs w:val="28"/>
        </w:rPr>
        <w:t>.2. Запрос сведений, указанных в пункте 14 настоящего раздела, в течение 5 (пяти) рабочих дней после регистрации Заявки.</w:t>
      </w:r>
    </w:p>
    <w:p w:rsidR="00017C14" w:rsidRPr="00865923" w:rsidRDefault="00017C14" w:rsidP="00017C14">
      <w:pPr>
        <w:pStyle w:val="ab"/>
        <w:tabs>
          <w:tab w:val="left" w:pos="709"/>
          <w:tab w:val="left" w:pos="993"/>
        </w:tabs>
        <w:spacing w:line="276" w:lineRule="auto"/>
        <w:ind w:left="0"/>
        <w:rPr>
          <w:rFonts w:ascii="PT Astra Serif" w:hAnsi="PT Astra Serif"/>
          <w:bCs/>
          <w:sz w:val="28"/>
          <w:szCs w:val="28"/>
        </w:rPr>
      </w:pPr>
      <w:r w:rsidRPr="00865923">
        <w:rPr>
          <w:rFonts w:ascii="PT Astra Serif" w:hAnsi="PT Astra Serif"/>
          <w:bCs/>
          <w:sz w:val="28"/>
          <w:szCs w:val="28"/>
        </w:rPr>
        <w:t>22.</w:t>
      </w:r>
      <w:r w:rsidR="00865923" w:rsidRPr="00865923">
        <w:rPr>
          <w:rFonts w:ascii="PT Astra Serif" w:hAnsi="PT Astra Serif"/>
          <w:bCs/>
          <w:sz w:val="28"/>
          <w:szCs w:val="28"/>
        </w:rPr>
        <w:t>4</w:t>
      </w:r>
      <w:r w:rsidRPr="00865923">
        <w:rPr>
          <w:rFonts w:ascii="PT Astra Serif" w:hAnsi="PT Astra Serif"/>
          <w:bCs/>
          <w:sz w:val="28"/>
          <w:szCs w:val="28"/>
        </w:rPr>
        <w:t>.3. Проверку достоверности сведений, содержащихся в документах, предоставленных Участниками отбора самостоятельно.</w:t>
      </w:r>
    </w:p>
    <w:p w:rsidR="00017C14" w:rsidRPr="00865923" w:rsidRDefault="00017C14" w:rsidP="00017C14">
      <w:pPr>
        <w:pStyle w:val="ab"/>
        <w:tabs>
          <w:tab w:val="left" w:pos="709"/>
          <w:tab w:val="left" w:pos="993"/>
        </w:tabs>
        <w:spacing w:line="276" w:lineRule="auto"/>
        <w:ind w:left="0"/>
        <w:rPr>
          <w:rFonts w:ascii="PT Astra Serif" w:hAnsi="PT Astra Serif"/>
          <w:bCs/>
          <w:sz w:val="28"/>
          <w:szCs w:val="28"/>
        </w:rPr>
      </w:pPr>
      <w:r w:rsidRPr="00865923">
        <w:rPr>
          <w:rFonts w:ascii="PT Astra Serif" w:hAnsi="PT Astra Serif"/>
          <w:bCs/>
          <w:sz w:val="28"/>
          <w:szCs w:val="28"/>
        </w:rPr>
        <w:t>22.</w:t>
      </w:r>
      <w:r w:rsidR="00865923" w:rsidRPr="00865923">
        <w:rPr>
          <w:rFonts w:ascii="PT Astra Serif" w:hAnsi="PT Astra Serif"/>
          <w:bCs/>
          <w:sz w:val="28"/>
          <w:szCs w:val="28"/>
        </w:rPr>
        <w:t>4</w:t>
      </w:r>
      <w:r w:rsidRPr="00865923">
        <w:rPr>
          <w:rFonts w:ascii="PT Astra Serif" w:hAnsi="PT Astra Serif"/>
          <w:bCs/>
          <w:sz w:val="28"/>
          <w:szCs w:val="28"/>
        </w:rPr>
        <w:t xml:space="preserve">.4. </w:t>
      </w:r>
      <w:proofErr w:type="gramStart"/>
      <w:r w:rsidRPr="00865923">
        <w:rPr>
          <w:rFonts w:ascii="PT Astra Serif" w:hAnsi="PT Astra Serif"/>
          <w:bCs/>
          <w:sz w:val="28"/>
          <w:szCs w:val="28"/>
        </w:rPr>
        <w:t>Составление акта осмотра (приложение 4), в случае предоставления Субсидий, предусмотренных абзацем четвертым подпункта 27.1 пункта 27, абзацем пятым подпункта 27.2 пункта 27, абзацем вторым и третьим подпункта 27.3 пункта 27, абзацем вторым и третьим подпункта 27.4 пункта 27, абзацем вторым подпункта 27.5 пункта 27 раздела 3 Порядка в части приобретения оборудования (основных средств).</w:t>
      </w:r>
      <w:proofErr w:type="gramEnd"/>
    </w:p>
    <w:p w:rsidR="00017C14" w:rsidRPr="00266BF4" w:rsidRDefault="00017C14" w:rsidP="00017C14">
      <w:pPr>
        <w:pStyle w:val="ab"/>
        <w:tabs>
          <w:tab w:val="left" w:pos="709"/>
          <w:tab w:val="left" w:pos="993"/>
        </w:tabs>
        <w:spacing w:line="276" w:lineRule="auto"/>
        <w:ind w:left="0"/>
        <w:rPr>
          <w:rFonts w:ascii="PT Astra Serif" w:hAnsi="PT Astra Serif"/>
          <w:bCs/>
          <w:sz w:val="28"/>
          <w:szCs w:val="28"/>
        </w:rPr>
      </w:pPr>
      <w:r w:rsidRPr="00865923">
        <w:rPr>
          <w:rFonts w:ascii="PT Astra Serif" w:hAnsi="PT Astra Serif"/>
          <w:bCs/>
          <w:sz w:val="28"/>
          <w:szCs w:val="28"/>
        </w:rPr>
        <w:t>22.</w:t>
      </w:r>
      <w:r w:rsidR="00865923" w:rsidRPr="00865923">
        <w:rPr>
          <w:rFonts w:ascii="PT Astra Serif" w:hAnsi="PT Astra Serif"/>
          <w:bCs/>
          <w:sz w:val="28"/>
          <w:szCs w:val="28"/>
        </w:rPr>
        <w:t>4.</w:t>
      </w:r>
      <w:r w:rsidRPr="00865923">
        <w:rPr>
          <w:rFonts w:ascii="PT Astra Serif" w:hAnsi="PT Astra Serif"/>
          <w:bCs/>
          <w:sz w:val="28"/>
          <w:szCs w:val="28"/>
        </w:rPr>
        <w:t xml:space="preserve">5. Подготовка уведомления об отклонении Заявки в случаях, </w:t>
      </w:r>
      <w:r w:rsidRPr="00266BF4">
        <w:rPr>
          <w:rFonts w:ascii="PT Astra Serif" w:hAnsi="PT Astra Serif"/>
          <w:bCs/>
          <w:sz w:val="28"/>
          <w:szCs w:val="28"/>
        </w:rPr>
        <w:t>предусмотренных пунктом 16 настоящего раздела.</w:t>
      </w:r>
    </w:p>
    <w:p w:rsidR="00017C14" w:rsidRPr="00266BF4" w:rsidRDefault="00017C14" w:rsidP="00017C14">
      <w:pPr>
        <w:pStyle w:val="ab"/>
        <w:tabs>
          <w:tab w:val="left" w:pos="709"/>
          <w:tab w:val="left" w:pos="993"/>
        </w:tabs>
        <w:spacing w:line="276" w:lineRule="auto"/>
        <w:ind w:left="0"/>
        <w:rPr>
          <w:rFonts w:ascii="PT Astra Serif" w:hAnsi="PT Astra Serif"/>
          <w:bCs/>
          <w:sz w:val="28"/>
          <w:szCs w:val="28"/>
        </w:rPr>
      </w:pPr>
      <w:r w:rsidRPr="00266BF4">
        <w:rPr>
          <w:rFonts w:ascii="PT Astra Serif" w:hAnsi="PT Astra Serif"/>
          <w:bCs/>
          <w:sz w:val="28"/>
          <w:szCs w:val="28"/>
        </w:rPr>
        <w:t xml:space="preserve">23. Департамент не позднее 14 (четырнадцатого) </w:t>
      </w:r>
      <w:proofErr w:type="gramStart"/>
      <w:r w:rsidRPr="00266BF4">
        <w:rPr>
          <w:rFonts w:ascii="PT Astra Serif" w:hAnsi="PT Astra Serif"/>
          <w:bCs/>
          <w:sz w:val="28"/>
          <w:szCs w:val="28"/>
        </w:rPr>
        <w:t>календарного дня, следующего за днем определения победителей отбора размещает</w:t>
      </w:r>
      <w:proofErr w:type="gramEnd"/>
      <w:r w:rsidRPr="00266BF4">
        <w:rPr>
          <w:rFonts w:ascii="PT Astra Serif" w:hAnsi="PT Astra Serif"/>
          <w:bCs/>
          <w:sz w:val="28"/>
          <w:szCs w:val="28"/>
        </w:rPr>
        <w:t xml:space="preserve"> информацию о результатах проведения отбора на официальном сайте органов местного самоуправления города Югорска в информационно-телекоммуникационной сети «Интернет» (https://adm.ugorsk.ru/), включающую следующие сведения: </w:t>
      </w:r>
    </w:p>
    <w:p w:rsidR="00017C14" w:rsidRPr="00266BF4" w:rsidRDefault="00017C14" w:rsidP="00017C14">
      <w:pPr>
        <w:pStyle w:val="ab"/>
        <w:tabs>
          <w:tab w:val="left" w:pos="709"/>
          <w:tab w:val="left" w:pos="993"/>
        </w:tabs>
        <w:spacing w:line="276" w:lineRule="auto"/>
        <w:ind w:left="0"/>
        <w:rPr>
          <w:rFonts w:ascii="PT Astra Serif" w:hAnsi="PT Astra Serif"/>
          <w:bCs/>
          <w:sz w:val="28"/>
          <w:szCs w:val="28"/>
        </w:rPr>
      </w:pPr>
      <w:r w:rsidRPr="00266BF4">
        <w:rPr>
          <w:rFonts w:ascii="PT Astra Serif" w:hAnsi="PT Astra Serif"/>
          <w:bCs/>
          <w:sz w:val="28"/>
          <w:szCs w:val="28"/>
        </w:rPr>
        <w:t xml:space="preserve">23.1. Дата, время и место проведения рассмотрения Заявок. </w:t>
      </w:r>
    </w:p>
    <w:p w:rsidR="00017C14" w:rsidRPr="00266BF4" w:rsidRDefault="00017C14" w:rsidP="00017C14">
      <w:pPr>
        <w:pStyle w:val="ab"/>
        <w:tabs>
          <w:tab w:val="left" w:pos="709"/>
          <w:tab w:val="left" w:pos="993"/>
        </w:tabs>
        <w:spacing w:line="276" w:lineRule="auto"/>
        <w:ind w:left="0"/>
        <w:rPr>
          <w:rFonts w:ascii="PT Astra Serif" w:hAnsi="PT Astra Serif"/>
          <w:bCs/>
          <w:sz w:val="28"/>
          <w:szCs w:val="28"/>
        </w:rPr>
      </w:pPr>
      <w:r w:rsidRPr="00266BF4">
        <w:rPr>
          <w:rFonts w:ascii="PT Astra Serif" w:hAnsi="PT Astra Serif"/>
          <w:bCs/>
          <w:sz w:val="28"/>
          <w:szCs w:val="28"/>
        </w:rPr>
        <w:t>23.2. Информация об Участниках отбора, Заявки которых были рассмотрены.</w:t>
      </w:r>
    </w:p>
    <w:p w:rsidR="00017C14" w:rsidRPr="00266BF4" w:rsidRDefault="00017C14" w:rsidP="00017C14">
      <w:pPr>
        <w:pStyle w:val="ab"/>
        <w:tabs>
          <w:tab w:val="left" w:pos="709"/>
          <w:tab w:val="left" w:pos="993"/>
        </w:tabs>
        <w:spacing w:line="276" w:lineRule="auto"/>
        <w:ind w:left="0"/>
        <w:rPr>
          <w:rFonts w:ascii="PT Astra Serif" w:hAnsi="PT Astra Serif"/>
          <w:bCs/>
          <w:sz w:val="28"/>
          <w:szCs w:val="28"/>
        </w:rPr>
      </w:pPr>
      <w:r w:rsidRPr="00266BF4">
        <w:rPr>
          <w:rFonts w:ascii="PT Astra Serif" w:hAnsi="PT Astra Serif"/>
          <w:bCs/>
          <w:sz w:val="28"/>
          <w:szCs w:val="28"/>
        </w:rPr>
        <w:t>23.3.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17C14" w:rsidRPr="00266BF4" w:rsidRDefault="00017C14" w:rsidP="00017C14">
      <w:pPr>
        <w:pStyle w:val="ab"/>
        <w:tabs>
          <w:tab w:val="left" w:pos="709"/>
          <w:tab w:val="left" w:pos="993"/>
        </w:tabs>
        <w:spacing w:line="276" w:lineRule="auto"/>
        <w:ind w:left="0"/>
        <w:rPr>
          <w:rFonts w:ascii="PT Astra Serif" w:hAnsi="PT Astra Serif"/>
          <w:bCs/>
          <w:sz w:val="28"/>
          <w:szCs w:val="28"/>
        </w:rPr>
      </w:pPr>
      <w:r w:rsidRPr="00266BF4">
        <w:rPr>
          <w:rFonts w:ascii="PT Astra Serif" w:hAnsi="PT Astra Serif"/>
          <w:bCs/>
          <w:sz w:val="28"/>
          <w:szCs w:val="28"/>
        </w:rPr>
        <w:t>23.4. Наименование Получателей субсидии, с которыми заключается Соглашение, и размеры предоставляемых Субсидий.</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highlight w:val="yellow"/>
        </w:rPr>
      </w:pPr>
    </w:p>
    <w:p w:rsidR="00017C14" w:rsidRPr="00D16290" w:rsidRDefault="00017C14" w:rsidP="008C3759">
      <w:pPr>
        <w:pStyle w:val="ab"/>
        <w:tabs>
          <w:tab w:val="left" w:pos="709"/>
          <w:tab w:val="left" w:pos="993"/>
        </w:tabs>
        <w:spacing w:line="276" w:lineRule="auto"/>
        <w:ind w:left="0"/>
        <w:jc w:val="center"/>
        <w:rPr>
          <w:rFonts w:ascii="PT Astra Serif" w:hAnsi="PT Astra Serif"/>
          <w:b/>
          <w:bCs/>
          <w:sz w:val="28"/>
          <w:szCs w:val="28"/>
        </w:rPr>
      </w:pPr>
      <w:r w:rsidRPr="00D16290">
        <w:rPr>
          <w:rFonts w:ascii="PT Astra Serif" w:hAnsi="PT Astra Serif"/>
          <w:b/>
          <w:bCs/>
          <w:sz w:val="28"/>
          <w:szCs w:val="28"/>
        </w:rPr>
        <w:t>Раздел 3. Условия и порядок предоставления Субсидий</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highlight w:val="yellow"/>
        </w:rPr>
      </w:pPr>
    </w:p>
    <w:p w:rsidR="00017C14" w:rsidRPr="00266BF4" w:rsidRDefault="00017C14" w:rsidP="00017C14">
      <w:pPr>
        <w:pStyle w:val="ab"/>
        <w:tabs>
          <w:tab w:val="left" w:pos="709"/>
          <w:tab w:val="left" w:pos="993"/>
        </w:tabs>
        <w:spacing w:line="276" w:lineRule="auto"/>
        <w:ind w:left="0"/>
        <w:rPr>
          <w:rFonts w:ascii="PT Astra Serif" w:hAnsi="PT Astra Serif"/>
          <w:bCs/>
          <w:sz w:val="28"/>
          <w:szCs w:val="28"/>
        </w:rPr>
      </w:pPr>
      <w:r w:rsidRPr="00266BF4">
        <w:rPr>
          <w:rFonts w:ascii="PT Astra Serif" w:hAnsi="PT Astra Serif"/>
          <w:bCs/>
          <w:sz w:val="28"/>
          <w:szCs w:val="28"/>
        </w:rPr>
        <w:lastRenderedPageBreak/>
        <w:t xml:space="preserve">24. Участники отбора вправе получить Субсидию при соблюдении ими категорий и критериев отбора, указанных в пунктах </w:t>
      </w:r>
      <w:r w:rsidR="00266BF4" w:rsidRPr="00266BF4">
        <w:rPr>
          <w:rFonts w:ascii="PT Astra Serif" w:hAnsi="PT Astra Serif"/>
          <w:bCs/>
          <w:sz w:val="28"/>
          <w:szCs w:val="28"/>
        </w:rPr>
        <w:t>10</w:t>
      </w:r>
      <w:r w:rsidRPr="00266BF4">
        <w:rPr>
          <w:rFonts w:ascii="PT Astra Serif" w:hAnsi="PT Astra Serif"/>
          <w:bCs/>
          <w:sz w:val="28"/>
          <w:szCs w:val="28"/>
        </w:rPr>
        <w:t xml:space="preserve">.1. и </w:t>
      </w:r>
      <w:r w:rsidR="00266BF4" w:rsidRPr="00266BF4">
        <w:rPr>
          <w:rFonts w:ascii="PT Astra Serif" w:hAnsi="PT Astra Serif"/>
          <w:bCs/>
          <w:sz w:val="28"/>
          <w:szCs w:val="28"/>
        </w:rPr>
        <w:t>10</w:t>
      </w:r>
      <w:r w:rsidRPr="00266BF4">
        <w:rPr>
          <w:rFonts w:ascii="PT Astra Serif" w:hAnsi="PT Astra Serif"/>
          <w:bCs/>
          <w:sz w:val="28"/>
          <w:szCs w:val="28"/>
        </w:rPr>
        <w:t xml:space="preserve">.2. раздела 2 Порядка. </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 xml:space="preserve">25. Субсидия предоставляется на безвозмездной и безвозвратной основе по факту произведенных расходов за период 12 (двенадцать) месяцев до даты подачи Заявки. </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26. Для получения Субсидии Участники отбора обязаны предоставить документы, подтверждающие произведенные затраты в соответствии с подпунктом 15.</w:t>
      </w:r>
      <w:r w:rsidR="001F6CEE">
        <w:rPr>
          <w:rFonts w:ascii="PT Astra Serif" w:hAnsi="PT Astra Serif"/>
          <w:bCs/>
          <w:sz w:val="28"/>
          <w:szCs w:val="28"/>
        </w:rPr>
        <w:t>2</w:t>
      </w:r>
      <w:r w:rsidRPr="00D16290">
        <w:rPr>
          <w:rFonts w:ascii="PT Astra Serif" w:hAnsi="PT Astra Serif"/>
          <w:bCs/>
          <w:sz w:val="28"/>
          <w:szCs w:val="28"/>
        </w:rPr>
        <w:t xml:space="preserve"> пункта 15 раздела 2 Порядка.</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D16290">
        <w:rPr>
          <w:rFonts w:ascii="PT Astra Serif" w:hAnsi="PT Astra Serif"/>
          <w:bCs/>
          <w:sz w:val="28"/>
          <w:szCs w:val="28"/>
        </w:rPr>
        <w:t xml:space="preserve">27. Субсидии предоставляются по следующим направлениям затрат и в следующих размерах: </w:t>
      </w:r>
    </w:p>
    <w:p w:rsidR="00017C14" w:rsidRPr="00EC1160" w:rsidRDefault="00017C14" w:rsidP="00017C14">
      <w:pPr>
        <w:pStyle w:val="ab"/>
        <w:tabs>
          <w:tab w:val="left" w:pos="709"/>
          <w:tab w:val="left" w:pos="993"/>
        </w:tabs>
        <w:spacing w:line="276" w:lineRule="auto"/>
        <w:ind w:left="0"/>
        <w:rPr>
          <w:rFonts w:ascii="PT Astra Serif" w:hAnsi="PT Astra Serif"/>
          <w:bCs/>
          <w:sz w:val="28"/>
          <w:szCs w:val="28"/>
        </w:rPr>
      </w:pPr>
      <w:r w:rsidRPr="00EC1160">
        <w:rPr>
          <w:rFonts w:ascii="PT Astra Serif" w:hAnsi="PT Astra Serif"/>
          <w:bCs/>
          <w:sz w:val="28"/>
          <w:szCs w:val="28"/>
        </w:rPr>
        <w:t xml:space="preserve">27.1. В рамках участия в реализации регионального проекта </w:t>
      </w:r>
      <w:r w:rsidR="00EC1160" w:rsidRPr="00EC1160">
        <w:rPr>
          <w:rFonts w:ascii="PT Astra Serif" w:hAnsi="PT Astra Serif"/>
          <w:bCs/>
          <w:sz w:val="28"/>
          <w:szCs w:val="28"/>
        </w:rPr>
        <w:t>«Малое и среднее предпринимательство и поддержка индивидуальной предпринимательской инициативы»</w:t>
      </w:r>
      <w:r w:rsidRPr="00EC1160">
        <w:rPr>
          <w:rFonts w:ascii="PT Astra Serif" w:hAnsi="PT Astra Serif"/>
          <w:bCs/>
          <w:sz w:val="28"/>
          <w:szCs w:val="28"/>
        </w:rPr>
        <w:t xml:space="preserve"> Субсидии предоставляются:</w:t>
      </w:r>
    </w:p>
    <w:p w:rsidR="00017C14" w:rsidRPr="00EC1160" w:rsidRDefault="00017C14" w:rsidP="00017C14">
      <w:pPr>
        <w:pStyle w:val="ab"/>
        <w:tabs>
          <w:tab w:val="left" w:pos="709"/>
          <w:tab w:val="left" w:pos="993"/>
        </w:tabs>
        <w:spacing w:line="276" w:lineRule="auto"/>
        <w:ind w:left="0"/>
        <w:rPr>
          <w:rFonts w:ascii="PT Astra Serif" w:hAnsi="PT Astra Serif"/>
          <w:bCs/>
          <w:sz w:val="28"/>
          <w:szCs w:val="28"/>
        </w:rPr>
      </w:pPr>
      <w:r w:rsidRPr="00EC1160">
        <w:rPr>
          <w:rFonts w:ascii="PT Astra Serif" w:hAnsi="PT Astra Serif"/>
          <w:bCs/>
          <w:sz w:val="28"/>
          <w:szCs w:val="28"/>
        </w:rPr>
        <w:t>а) на аренду (субаренду) нежилых помещений.</w:t>
      </w:r>
    </w:p>
    <w:p w:rsidR="00017C14" w:rsidRPr="00EC1160" w:rsidRDefault="00017C14" w:rsidP="00017C14">
      <w:pPr>
        <w:pStyle w:val="ab"/>
        <w:tabs>
          <w:tab w:val="left" w:pos="709"/>
          <w:tab w:val="left" w:pos="993"/>
        </w:tabs>
        <w:spacing w:line="276" w:lineRule="auto"/>
        <w:ind w:left="0"/>
        <w:rPr>
          <w:rFonts w:ascii="PT Astra Serif" w:hAnsi="PT Astra Serif"/>
          <w:bCs/>
          <w:sz w:val="28"/>
          <w:szCs w:val="28"/>
        </w:rPr>
      </w:pPr>
      <w:r w:rsidRPr="00EC1160">
        <w:rPr>
          <w:rFonts w:ascii="PT Astra Serif" w:hAnsi="PT Astra Serif"/>
          <w:bCs/>
          <w:sz w:val="28"/>
          <w:szCs w:val="28"/>
        </w:rPr>
        <w:t>Возмещению подлежат фактически произведенные и документально подтвержденные затраты Субъектов по договорам аренды (субаренды) нежилых помещений в размере не более 50% от общего объема затрат и не более 300 тыс. рублей в год;</w:t>
      </w:r>
    </w:p>
    <w:p w:rsidR="00017C14" w:rsidRPr="00EC1160" w:rsidRDefault="00017C14" w:rsidP="00017C14">
      <w:pPr>
        <w:pStyle w:val="ab"/>
        <w:tabs>
          <w:tab w:val="left" w:pos="709"/>
          <w:tab w:val="left" w:pos="993"/>
        </w:tabs>
        <w:spacing w:line="276" w:lineRule="auto"/>
        <w:ind w:left="0"/>
        <w:rPr>
          <w:rFonts w:ascii="PT Astra Serif" w:hAnsi="PT Astra Serif"/>
          <w:bCs/>
          <w:sz w:val="28"/>
          <w:szCs w:val="28"/>
        </w:rPr>
      </w:pPr>
      <w:r w:rsidRPr="00EC1160">
        <w:rPr>
          <w:rFonts w:ascii="PT Astra Serif" w:hAnsi="PT Astra Serif"/>
          <w:bCs/>
          <w:sz w:val="28"/>
          <w:szCs w:val="28"/>
        </w:rPr>
        <w:t>б) на приобретение оборудования (основных средств) и лицензионных программных продуктов.</w:t>
      </w:r>
    </w:p>
    <w:p w:rsidR="00017C14" w:rsidRPr="00EC1160" w:rsidRDefault="00017C14" w:rsidP="00017C14">
      <w:pPr>
        <w:pStyle w:val="ab"/>
        <w:tabs>
          <w:tab w:val="left" w:pos="709"/>
          <w:tab w:val="left" w:pos="993"/>
        </w:tabs>
        <w:spacing w:line="276" w:lineRule="auto"/>
        <w:ind w:left="0"/>
        <w:rPr>
          <w:rFonts w:ascii="PT Astra Serif" w:hAnsi="PT Astra Serif"/>
          <w:bCs/>
          <w:sz w:val="28"/>
          <w:szCs w:val="28"/>
        </w:rPr>
      </w:pPr>
      <w:r w:rsidRPr="00EC1160">
        <w:rPr>
          <w:rFonts w:ascii="PT Astra Serif" w:hAnsi="PT Astra Serif"/>
          <w:bCs/>
          <w:sz w:val="28"/>
          <w:szCs w:val="28"/>
        </w:rPr>
        <w:t>Возмещению подлежат фактически произведенные и документально подтвержденные затраты Субъектов на оборудование (основные средства) и лицензионные программные продукты в размере не более 80% от общего объема затрат, и не более 500 тыс. рублей в год. Возмещению не подлежат затраты на доставку и монтаж оборудования;</w:t>
      </w:r>
    </w:p>
    <w:p w:rsidR="00017C14" w:rsidRPr="00EC1160" w:rsidRDefault="00017C14" w:rsidP="00017C14">
      <w:pPr>
        <w:pStyle w:val="ab"/>
        <w:tabs>
          <w:tab w:val="left" w:pos="709"/>
          <w:tab w:val="left" w:pos="993"/>
        </w:tabs>
        <w:spacing w:line="276" w:lineRule="auto"/>
        <w:ind w:left="0"/>
        <w:rPr>
          <w:rFonts w:ascii="PT Astra Serif" w:hAnsi="PT Astra Serif"/>
          <w:bCs/>
          <w:sz w:val="28"/>
          <w:szCs w:val="28"/>
        </w:rPr>
      </w:pPr>
      <w:r w:rsidRPr="00EC1160">
        <w:rPr>
          <w:rFonts w:ascii="PT Astra Serif" w:hAnsi="PT Astra Serif"/>
          <w:bCs/>
          <w:sz w:val="28"/>
          <w:szCs w:val="28"/>
        </w:rPr>
        <w:t>в) на оплату коммунальных услуг нежилых помещений.</w:t>
      </w:r>
    </w:p>
    <w:p w:rsidR="00017C14" w:rsidRPr="00EC1160" w:rsidRDefault="00017C14" w:rsidP="00017C14">
      <w:pPr>
        <w:pStyle w:val="ab"/>
        <w:tabs>
          <w:tab w:val="left" w:pos="709"/>
          <w:tab w:val="left" w:pos="993"/>
        </w:tabs>
        <w:spacing w:line="276" w:lineRule="auto"/>
        <w:ind w:left="0"/>
        <w:rPr>
          <w:rFonts w:ascii="PT Astra Serif" w:hAnsi="PT Astra Serif"/>
          <w:bCs/>
          <w:sz w:val="28"/>
          <w:szCs w:val="28"/>
        </w:rPr>
      </w:pPr>
      <w:proofErr w:type="gramStart"/>
      <w:r w:rsidRPr="00EC1160">
        <w:rPr>
          <w:rFonts w:ascii="PT Astra Serif" w:hAnsi="PT Astra Serif"/>
          <w:bCs/>
          <w:sz w:val="28"/>
          <w:szCs w:val="28"/>
        </w:rPr>
        <w:t>Возмещению подлежат фактически произведенные и документально подтвержденные затраты Субъектов на оплату услуг по теплоснабжению, газоснабжению (поставка газа), водоснабжению, водоотведению, энергоснабжению, вывозу твердых коммунальных отходов, в соответствии с заключенными договорами на предоставление соответствующих услуг по нежилым помещениям, используемым в целях осуществления предпринимательской деятельности, в размере не более 80% от общего объема затрат, и не более 200 тыс. рублей в год;</w:t>
      </w:r>
      <w:proofErr w:type="gramEnd"/>
    </w:p>
    <w:p w:rsidR="00017C14" w:rsidRPr="00EC1160" w:rsidRDefault="00017C14" w:rsidP="00017C14">
      <w:pPr>
        <w:pStyle w:val="ab"/>
        <w:tabs>
          <w:tab w:val="left" w:pos="709"/>
          <w:tab w:val="left" w:pos="993"/>
        </w:tabs>
        <w:spacing w:line="276" w:lineRule="auto"/>
        <w:ind w:left="0"/>
        <w:rPr>
          <w:rFonts w:ascii="PT Astra Serif" w:hAnsi="PT Astra Serif"/>
          <w:bCs/>
          <w:sz w:val="28"/>
          <w:szCs w:val="28"/>
        </w:rPr>
      </w:pPr>
      <w:r w:rsidRPr="00EC1160">
        <w:rPr>
          <w:rFonts w:ascii="PT Astra Serif" w:hAnsi="PT Astra Serif"/>
          <w:bCs/>
          <w:sz w:val="28"/>
          <w:szCs w:val="28"/>
        </w:rPr>
        <w:t>г) на обязательную сертификацию произведенной продукции и (или) декларирование соответствия произведенной продукции.</w:t>
      </w:r>
    </w:p>
    <w:p w:rsidR="00017C14" w:rsidRPr="00EC1160" w:rsidRDefault="00017C14" w:rsidP="00017C14">
      <w:pPr>
        <w:pStyle w:val="ab"/>
        <w:tabs>
          <w:tab w:val="left" w:pos="709"/>
          <w:tab w:val="left" w:pos="993"/>
        </w:tabs>
        <w:spacing w:line="276" w:lineRule="auto"/>
        <w:ind w:left="0"/>
        <w:rPr>
          <w:rFonts w:ascii="PT Astra Serif" w:hAnsi="PT Astra Serif"/>
          <w:bCs/>
          <w:sz w:val="28"/>
          <w:szCs w:val="28"/>
        </w:rPr>
      </w:pPr>
      <w:r w:rsidRPr="00EC1160">
        <w:rPr>
          <w:rFonts w:ascii="PT Astra Serif" w:hAnsi="PT Astra Serif"/>
          <w:bCs/>
          <w:sz w:val="28"/>
          <w:szCs w:val="28"/>
        </w:rPr>
        <w:t xml:space="preserve">Возмещению подлежат фактически произведенные и документально подтвержденные затраты Субъектов по договорам на оказание услуг </w:t>
      </w:r>
      <w:r w:rsidRPr="00EC1160">
        <w:rPr>
          <w:rFonts w:ascii="PT Astra Serif" w:hAnsi="PT Astra Serif"/>
          <w:bCs/>
          <w:sz w:val="28"/>
          <w:szCs w:val="28"/>
        </w:rPr>
        <w:lastRenderedPageBreak/>
        <w:t>(выполнение работ) по обязательной сертификации произведенной продукции и (или) декларирование соответствия произведенной продукции, в размере не более 80% от общего объема затрат, и не более 100 тыс. рублей в год.</w:t>
      </w:r>
    </w:p>
    <w:p w:rsidR="00017C14" w:rsidRPr="00EC1160" w:rsidRDefault="00017C14" w:rsidP="00017C14">
      <w:pPr>
        <w:pStyle w:val="ab"/>
        <w:tabs>
          <w:tab w:val="left" w:pos="709"/>
          <w:tab w:val="left" w:pos="993"/>
        </w:tabs>
        <w:spacing w:line="276" w:lineRule="auto"/>
        <w:ind w:left="0"/>
        <w:rPr>
          <w:rFonts w:ascii="PT Astra Serif" w:hAnsi="PT Astra Serif"/>
          <w:bCs/>
          <w:sz w:val="28"/>
          <w:szCs w:val="28"/>
        </w:rPr>
      </w:pPr>
      <w:r w:rsidRPr="00EC1160">
        <w:rPr>
          <w:rFonts w:ascii="PT Astra Serif" w:hAnsi="PT Astra Serif"/>
          <w:bCs/>
          <w:sz w:val="28"/>
          <w:szCs w:val="28"/>
        </w:rPr>
        <w:t xml:space="preserve">27.2. В рамках участия в реализации регионального проекта </w:t>
      </w:r>
      <w:r w:rsidR="00EC1160" w:rsidRPr="00EC1160">
        <w:rPr>
          <w:rFonts w:ascii="PT Astra Serif" w:hAnsi="PT Astra Serif"/>
          <w:bCs/>
          <w:sz w:val="28"/>
          <w:szCs w:val="28"/>
        </w:rPr>
        <w:t xml:space="preserve">«Малое и среднее предпринимательство и поддержка индивидуальной предпринимательской инициативы» </w:t>
      </w:r>
      <w:r w:rsidRPr="00EC1160">
        <w:rPr>
          <w:rFonts w:ascii="PT Astra Serif" w:hAnsi="PT Astra Serif"/>
          <w:bCs/>
          <w:sz w:val="28"/>
          <w:szCs w:val="28"/>
        </w:rPr>
        <w:t>Субсидии предоставляются Субъектам (впервые зарегистрированным и действующим менее одного года), осуществляющим социально значимые (приоритетные) виды деятельности по одному или нескольким из следующих направлений по возмещению части затрат:</w:t>
      </w:r>
    </w:p>
    <w:p w:rsidR="00017C14" w:rsidRPr="00EC1160" w:rsidRDefault="00017C14" w:rsidP="00017C14">
      <w:pPr>
        <w:pStyle w:val="ab"/>
        <w:tabs>
          <w:tab w:val="left" w:pos="709"/>
          <w:tab w:val="left" w:pos="993"/>
        </w:tabs>
        <w:spacing w:line="276" w:lineRule="auto"/>
        <w:ind w:left="0"/>
        <w:rPr>
          <w:rFonts w:ascii="PT Astra Serif" w:hAnsi="PT Astra Serif"/>
          <w:bCs/>
          <w:sz w:val="28"/>
          <w:szCs w:val="28"/>
        </w:rPr>
      </w:pPr>
      <w:r w:rsidRPr="00EC1160">
        <w:rPr>
          <w:rFonts w:ascii="PT Astra Serif" w:hAnsi="PT Astra Serif"/>
          <w:bCs/>
          <w:sz w:val="28"/>
          <w:szCs w:val="28"/>
        </w:rPr>
        <w:t xml:space="preserve">на государственную регистрацию юридического лица и индивидуального предпринимателя; </w:t>
      </w:r>
    </w:p>
    <w:p w:rsidR="00017C14" w:rsidRPr="00EC1160" w:rsidRDefault="00017C14" w:rsidP="00017C14">
      <w:pPr>
        <w:pStyle w:val="ab"/>
        <w:tabs>
          <w:tab w:val="left" w:pos="709"/>
          <w:tab w:val="left" w:pos="993"/>
        </w:tabs>
        <w:spacing w:line="276" w:lineRule="auto"/>
        <w:ind w:left="0"/>
        <w:rPr>
          <w:rFonts w:ascii="PT Astra Serif" w:hAnsi="PT Astra Serif"/>
          <w:bCs/>
          <w:sz w:val="28"/>
          <w:szCs w:val="28"/>
        </w:rPr>
      </w:pPr>
      <w:r w:rsidRPr="00EC1160">
        <w:rPr>
          <w:rFonts w:ascii="PT Astra Serif" w:hAnsi="PT Astra Serif"/>
          <w:bCs/>
          <w:sz w:val="28"/>
          <w:szCs w:val="28"/>
        </w:rPr>
        <w:t xml:space="preserve">на аренду (субаренду) нежилых помещений; </w:t>
      </w:r>
    </w:p>
    <w:p w:rsidR="00017C14" w:rsidRPr="00EC1160" w:rsidRDefault="00017C14" w:rsidP="00017C14">
      <w:pPr>
        <w:pStyle w:val="ab"/>
        <w:tabs>
          <w:tab w:val="left" w:pos="709"/>
          <w:tab w:val="left" w:pos="993"/>
        </w:tabs>
        <w:spacing w:line="276" w:lineRule="auto"/>
        <w:ind w:left="0"/>
        <w:rPr>
          <w:rFonts w:ascii="PT Astra Serif" w:hAnsi="PT Astra Serif"/>
          <w:bCs/>
          <w:sz w:val="28"/>
          <w:szCs w:val="28"/>
        </w:rPr>
      </w:pPr>
      <w:r w:rsidRPr="00EC1160">
        <w:rPr>
          <w:rFonts w:ascii="PT Astra Serif" w:hAnsi="PT Astra Serif"/>
          <w:bCs/>
          <w:sz w:val="28"/>
          <w:szCs w:val="28"/>
        </w:rPr>
        <w:t xml:space="preserve">на оплату коммунальных услуг нежилых помещений; </w:t>
      </w:r>
    </w:p>
    <w:p w:rsidR="00017C14" w:rsidRPr="00EC1160" w:rsidRDefault="00017C14" w:rsidP="00017C14">
      <w:pPr>
        <w:pStyle w:val="ab"/>
        <w:tabs>
          <w:tab w:val="left" w:pos="709"/>
          <w:tab w:val="left" w:pos="993"/>
        </w:tabs>
        <w:spacing w:line="276" w:lineRule="auto"/>
        <w:ind w:left="0"/>
        <w:rPr>
          <w:rFonts w:ascii="PT Astra Serif" w:hAnsi="PT Astra Serif"/>
          <w:bCs/>
          <w:sz w:val="28"/>
          <w:szCs w:val="28"/>
        </w:rPr>
      </w:pPr>
      <w:r w:rsidRPr="00EC1160">
        <w:rPr>
          <w:rFonts w:ascii="PT Astra Serif" w:hAnsi="PT Astra Serif"/>
          <w:bCs/>
          <w:sz w:val="28"/>
          <w:szCs w:val="28"/>
        </w:rPr>
        <w:t xml:space="preserve">на приобретение основных средств (оборудование, оргтехника); </w:t>
      </w:r>
    </w:p>
    <w:p w:rsidR="00017C14" w:rsidRPr="00EC1160" w:rsidRDefault="00017C14" w:rsidP="00017C14">
      <w:pPr>
        <w:pStyle w:val="ab"/>
        <w:tabs>
          <w:tab w:val="left" w:pos="709"/>
          <w:tab w:val="left" w:pos="993"/>
        </w:tabs>
        <w:spacing w:line="276" w:lineRule="auto"/>
        <w:ind w:left="0"/>
        <w:rPr>
          <w:rFonts w:ascii="PT Astra Serif" w:hAnsi="PT Astra Serif"/>
          <w:bCs/>
          <w:sz w:val="28"/>
          <w:szCs w:val="28"/>
        </w:rPr>
      </w:pPr>
      <w:r w:rsidRPr="00EC1160">
        <w:rPr>
          <w:rFonts w:ascii="PT Astra Serif" w:hAnsi="PT Astra Serif"/>
          <w:bCs/>
          <w:sz w:val="28"/>
          <w:szCs w:val="28"/>
        </w:rPr>
        <w:t xml:space="preserve">на приобретение инвентаря производственного назначения; </w:t>
      </w:r>
    </w:p>
    <w:p w:rsidR="00017C14" w:rsidRPr="00EC1160" w:rsidRDefault="00017C14" w:rsidP="00017C14">
      <w:pPr>
        <w:pStyle w:val="ab"/>
        <w:tabs>
          <w:tab w:val="left" w:pos="709"/>
          <w:tab w:val="left" w:pos="993"/>
        </w:tabs>
        <w:spacing w:line="276" w:lineRule="auto"/>
        <w:ind w:left="0"/>
        <w:rPr>
          <w:rFonts w:ascii="PT Astra Serif" w:hAnsi="PT Astra Serif"/>
          <w:bCs/>
          <w:sz w:val="28"/>
          <w:szCs w:val="28"/>
        </w:rPr>
      </w:pPr>
      <w:r w:rsidRPr="00EC1160">
        <w:rPr>
          <w:rFonts w:ascii="PT Astra Serif" w:hAnsi="PT Astra Serif"/>
          <w:bCs/>
          <w:sz w:val="28"/>
          <w:szCs w:val="28"/>
        </w:rPr>
        <w:t xml:space="preserve">на рекламу; </w:t>
      </w:r>
    </w:p>
    <w:p w:rsidR="00017C14" w:rsidRPr="00EC1160" w:rsidRDefault="00017C14" w:rsidP="00017C14">
      <w:pPr>
        <w:pStyle w:val="ab"/>
        <w:tabs>
          <w:tab w:val="left" w:pos="709"/>
          <w:tab w:val="left" w:pos="993"/>
        </w:tabs>
        <w:spacing w:line="276" w:lineRule="auto"/>
        <w:ind w:left="0"/>
        <w:rPr>
          <w:rFonts w:ascii="PT Astra Serif" w:hAnsi="PT Astra Serif"/>
          <w:bCs/>
          <w:sz w:val="28"/>
          <w:szCs w:val="28"/>
        </w:rPr>
      </w:pPr>
      <w:r w:rsidRPr="00EC1160">
        <w:rPr>
          <w:rFonts w:ascii="PT Astra Serif" w:hAnsi="PT Astra Serif"/>
          <w:bCs/>
          <w:sz w:val="28"/>
          <w:szCs w:val="28"/>
        </w:rPr>
        <w:t>на выплаты по передаче прав на франшизу (паушальный взнос);</w:t>
      </w:r>
    </w:p>
    <w:p w:rsidR="00017C14" w:rsidRPr="00EC1160" w:rsidRDefault="00017C14" w:rsidP="00017C14">
      <w:pPr>
        <w:pStyle w:val="ab"/>
        <w:tabs>
          <w:tab w:val="left" w:pos="709"/>
          <w:tab w:val="left" w:pos="993"/>
        </w:tabs>
        <w:spacing w:line="276" w:lineRule="auto"/>
        <w:ind w:left="0"/>
        <w:rPr>
          <w:rFonts w:ascii="PT Astra Serif" w:hAnsi="PT Astra Serif"/>
          <w:bCs/>
          <w:sz w:val="28"/>
          <w:szCs w:val="28"/>
        </w:rPr>
      </w:pPr>
      <w:r w:rsidRPr="00EC1160">
        <w:rPr>
          <w:rFonts w:ascii="PT Astra Serif" w:hAnsi="PT Astra Serif"/>
          <w:bCs/>
          <w:sz w:val="28"/>
          <w:szCs w:val="28"/>
        </w:rPr>
        <w:t xml:space="preserve">на ремонтные работы в нежилых помещениях, выполняемые  при подготовке помещений к эксплуатации. </w:t>
      </w:r>
    </w:p>
    <w:p w:rsidR="00017C14" w:rsidRPr="00EC1160" w:rsidRDefault="00017C14" w:rsidP="00017C14">
      <w:pPr>
        <w:pStyle w:val="ab"/>
        <w:tabs>
          <w:tab w:val="left" w:pos="709"/>
          <w:tab w:val="left" w:pos="993"/>
        </w:tabs>
        <w:spacing w:line="276" w:lineRule="auto"/>
        <w:ind w:left="0"/>
        <w:rPr>
          <w:rFonts w:ascii="PT Astra Serif" w:hAnsi="PT Astra Serif"/>
          <w:bCs/>
          <w:sz w:val="28"/>
          <w:szCs w:val="28"/>
        </w:rPr>
      </w:pPr>
      <w:r w:rsidRPr="00EC1160">
        <w:rPr>
          <w:rFonts w:ascii="PT Astra Serif" w:hAnsi="PT Astra Serif"/>
          <w:bCs/>
          <w:sz w:val="28"/>
          <w:szCs w:val="28"/>
        </w:rPr>
        <w:t xml:space="preserve">Возмещению подлежат фактически произведенные и документально подтвержденные затраты Субъектов в размере не более 80% от общего объема затрат, и не более 300 тыс. рублей в год. </w:t>
      </w:r>
    </w:p>
    <w:p w:rsidR="00017C14" w:rsidRPr="0024370A" w:rsidRDefault="00017C14" w:rsidP="00017C14">
      <w:pPr>
        <w:pStyle w:val="ab"/>
        <w:tabs>
          <w:tab w:val="left" w:pos="709"/>
          <w:tab w:val="left" w:pos="993"/>
        </w:tabs>
        <w:spacing w:line="276" w:lineRule="auto"/>
        <w:ind w:left="0"/>
        <w:rPr>
          <w:rFonts w:ascii="PT Astra Serif" w:hAnsi="PT Astra Serif"/>
          <w:bCs/>
          <w:sz w:val="28"/>
          <w:szCs w:val="28"/>
        </w:rPr>
      </w:pPr>
      <w:r w:rsidRPr="00EC1160">
        <w:rPr>
          <w:rFonts w:ascii="PT Astra Serif" w:hAnsi="PT Astra Serif"/>
          <w:bCs/>
          <w:sz w:val="28"/>
          <w:szCs w:val="28"/>
        </w:rPr>
        <w:t xml:space="preserve">27.3. </w:t>
      </w:r>
      <w:proofErr w:type="gramStart"/>
      <w:r w:rsidRPr="00EC1160">
        <w:rPr>
          <w:rFonts w:ascii="PT Astra Serif" w:hAnsi="PT Astra Serif"/>
          <w:bCs/>
          <w:sz w:val="28"/>
          <w:szCs w:val="28"/>
        </w:rPr>
        <w:t xml:space="preserve">В рамках реализации </w:t>
      </w:r>
      <w:r w:rsidR="00EC1160" w:rsidRPr="00EC1160">
        <w:rPr>
          <w:rFonts w:ascii="PT Astra Serif" w:hAnsi="PT Astra Serif"/>
          <w:bCs/>
          <w:sz w:val="28"/>
          <w:szCs w:val="28"/>
        </w:rPr>
        <w:t>комплекса процессных мероприятий «Улучшение условий ведения предпринимательской деятельности, в том числе содействие развитию малого и среднего предпринимательства, включая социальное предпринимательство»</w:t>
      </w:r>
      <w:r w:rsidR="00EC1160" w:rsidRPr="00EC1160">
        <w:t xml:space="preserve"> </w:t>
      </w:r>
      <w:r w:rsidR="00EC1160" w:rsidRPr="00EC1160">
        <w:rPr>
          <w:rFonts w:ascii="PT Astra Serif" w:hAnsi="PT Astra Serif"/>
          <w:bCs/>
          <w:sz w:val="28"/>
          <w:szCs w:val="28"/>
        </w:rPr>
        <w:t xml:space="preserve">Программы </w:t>
      </w:r>
      <w:r w:rsidRPr="00EC1160">
        <w:rPr>
          <w:rFonts w:ascii="PT Astra Serif" w:hAnsi="PT Astra Serif"/>
          <w:bCs/>
          <w:sz w:val="28"/>
          <w:szCs w:val="28"/>
        </w:rPr>
        <w:t xml:space="preserve">Субсидии предоставляются Субъектам, осуществляющим деятельность по развитию внутреннего туризма на территории города Югорска (основной код ОКВЭД 79.1, 93.2) по одному или нескольким из следующих направлений </w:t>
      </w:r>
      <w:r w:rsidRPr="0024370A">
        <w:rPr>
          <w:rFonts w:ascii="PT Astra Serif" w:hAnsi="PT Astra Serif"/>
          <w:bCs/>
          <w:sz w:val="28"/>
          <w:szCs w:val="28"/>
        </w:rPr>
        <w:t>возмещения части затрат:</w:t>
      </w:r>
      <w:proofErr w:type="gramEnd"/>
    </w:p>
    <w:p w:rsidR="00017C14" w:rsidRPr="0024370A" w:rsidRDefault="00017C14" w:rsidP="00017C14">
      <w:pPr>
        <w:pStyle w:val="ab"/>
        <w:tabs>
          <w:tab w:val="left" w:pos="709"/>
          <w:tab w:val="left" w:pos="993"/>
        </w:tabs>
        <w:spacing w:line="276" w:lineRule="auto"/>
        <w:ind w:left="0"/>
        <w:rPr>
          <w:rFonts w:ascii="PT Astra Serif" w:hAnsi="PT Astra Serif"/>
          <w:bCs/>
          <w:sz w:val="28"/>
          <w:szCs w:val="28"/>
        </w:rPr>
      </w:pPr>
      <w:r w:rsidRPr="0024370A">
        <w:rPr>
          <w:rFonts w:ascii="PT Astra Serif" w:hAnsi="PT Astra Serif"/>
          <w:bCs/>
          <w:sz w:val="28"/>
          <w:szCs w:val="28"/>
        </w:rPr>
        <w:t xml:space="preserve">- на приобретение основных средств и лицензионных программных продуктов; </w:t>
      </w:r>
    </w:p>
    <w:p w:rsidR="00017C14" w:rsidRPr="0024370A" w:rsidRDefault="00017C14" w:rsidP="00017C14">
      <w:pPr>
        <w:pStyle w:val="ab"/>
        <w:tabs>
          <w:tab w:val="left" w:pos="709"/>
          <w:tab w:val="left" w:pos="993"/>
        </w:tabs>
        <w:spacing w:line="276" w:lineRule="auto"/>
        <w:ind w:left="0"/>
        <w:rPr>
          <w:rFonts w:ascii="PT Astra Serif" w:hAnsi="PT Astra Serif"/>
          <w:bCs/>
          <w:sz w:val="28"/>
          <w:szCs w:val="28"/>
        </w:rPr>
      </w:pPr>
      <w:r w:rsidRPr="0024370A">
        <w:rPr>
          <w:rFonts w:ascii="PT Astra Serif" w:hAnsi="PT Astra Serif"/>
          <w:bCs/>
          <w:sz w:val="28"/>
          <w:szCs w:val="28"/>
        </w:rPr>
        <w:t>- на приобретение инвентаря производственного и хозяйственного назначения;</w:t>
      </w:r>
    </w:p>
    <w:p w:rsidR="00017C14" w:rsidRPr="0024370A" w:rsidRDefault="00017C14" w:rsidP="00017C14">
      <w:pPr>
        <w:pStyle w:val="ab"/>
        <w:tabs>
          <w:tab w:val="left" w:pos="709"/>
          <w:tab w:val="left" w:pos="993"/>
        </w:tabs>
        <w:spacing w:line="276" w:lineRule="auto"/>
        <w:ind w:left="0"/>
        <w:rPr>
          <w:rFonts w:ascii="PT Astra Serif" w:hAnsi="PT Astra Serif"/>
          <w:bCs/>
          <w:sz w:val="28"/>
          <w:szCs w:val="28"/>
        </w:rPr>
      </w:pPr>
      <w:r w:rsidRPr="0024370A">
        <w:rPr>
          <w:rFonts w:ascii="PT Astra Serif" w:hAnsi="PT Astra Serif"/>
          <w:bCs/>
          <w:sz w:val="28"/>
          <w:szCs w:val="28"/>
        </w:rPr>
        <w:t>- на строительные и ремонтные работы в нежилых помещениях, благоустройство территории;</w:t>
      </w:r>
    </w:p>
    <w:p w:rsidR="00017C14" w:rsidRPr="0024370A" w:rsidRDefault="00017C14" w:rsidP="00017C14">
      <w:pPr>
        <w:pStyle w:val="ab"/>
        <w:tabs>
          <w:tab w:val="left" w:pos="709"/>
          <w:tab w:val="left" w:pos="993"/>
        </w:tabs>
        <w:spacing w:line="276" w:lineRule="auto"/>
        <w:ind w:left="0"/>
        <w:rPr>
          <w:rFonts w:ascii="PT Astra Serif" w:hAnsi="PT Astra Serif"/>
          <w:bCs/>
          <w:sz w:val="28"/>
          <w:szCs w:val="28"/>
        </w:rPr>
      </w:pPr>
      <w:r w:rsidRPr="0024370A">
        <w:rPr>
          <w:rFonts w:ascii="PT Astra Serif" w:hAnsi="PT Astra Serif"/>
          <w:bCs/>
          <w:sz w:val="28"/>
          <w:szCs w:val="28"/>
        </w:rPr>
        <w:t>- на приобретение строительных материалов;</w:t>
      </w:r>
    </w:p>
    <w:p w:rsidR="00017C14" w:rsidRPr="0024370A" w:rsidRDefault="00017C14" w:rsidP="00017C14">
      <w:pPr>
        <w:pStyle w:val="ab"/>
        <w:tabs>
          <w:tab w:val="left" w:pos="709"/>
          <w:tab w:val="left" w:pos="993"/>
        </w:tabs>
        <w:spacing w:line="276" w:lineRule="auto"/>
        <w:ind w:left="0"/>
        <w:rPr>
          <w:rFonts w:ascii="PT Astra Serif" w:hAnsi="PT Astra Serif"/>
          <w:bCs/>
          <w:sz w:val="28"/>
          <w:szCs w:val="28"/>
        </w:rPr>
      </w:pPr>
      <w:r w:rsidRPr="0024370A">
        <w:rPr>
          <w:rFonts w:ascii="PT Astra Serif" w:hAnsi="PT Astra Serif"/>
          <w:bCs/>
          <w:sz w:val="28"/>
          <w:szCs w:val="28"/>
        </w:rPr>
        <w:lastRenderedPageBreak/>
        <w:t xml:space="preserve">- на подключение к инженерным сетям (проектные, строительно-монтажные работы). </w:t>
      </w:r>
    </w:p>
    <w:p w:rsidR="00017C14" w:rsidRPr="0024370A" w:rsidRDefault="00017C14" w:rsidP="00017C14">
      <w:pPr>
        <w:pStyle w:val="ab"/>
        <w:tabs>
          <w:tab w:val="left" w:pos="709"/>
          <w:tab w:val="left" w:pos="993"/>
        </w:tabs>
        <w:spacing w:line="276" w:lineRule="auto"/>
        <w:ind w:left="0"/>
        <w:rPr>
          <w:rFonts w:ascii="PT Astra Serif" w:hAnsi="PT Astra Serif"/>
          <w:bCs/>
          <w:sz w:val="28"/>
          <w:szCs w:val="28"/>
        </w:rPr>
      </w:pPr>
      <w:r w:rsidRPr="0024370A">
        <w:rPr>
          <w:rFonts w:ascii="PT Astra Serif" w:hAnsi="PT Astra Serif"/>
          <w:bCs/>
          <w:sz w:val="28"/>
          <w:szCs w:val="28"/>
        </w:rPr>
        <w:t>Возмещению подлежат фактически произведенные и документально подтвержденные затраты Субъектов в размере не более 80% от общего объема затрат, и не более 500 тыс. рублей в год.</w:t>
      </w:r>
    </w:p>
    <w:p w:rsidR="00017C14" w:rsidRPr="0024370A" w:rsidRDefault="00017C14" w:rsidP="00017C14">
      <w:pPr>
        <w:pStyle w:val="ab"/>
        <w:tabs>
          <w:tab w:val="left" w:pos="709"/>
          <w:tab w:val="left" w:pos="993"/>
        </w:tabs>
        <w:spacing w:line="276" w:lineRule="auto"/>
        <w:ind w:left="0"/>
        <w:rPr>
          <w:rFonts w:ascii="PT Astra Serif" w:hAnsi="PT Astra Serif"/>
          <w:bCs/>
          <w:sz w:val="28"/>
          <w:szCs w:val="28"/>
        </w:rPr>
      </w:pPr>
      <w:r w:rsidRPr="0024370A">
        <w:rPr>
          <w:rFonts w:ascii="PT Astra Serif" w:hAnsi="PT Astra Serif"/>
          <w:bCs/>
          <w:sz w:val="28"/>
          <w:szCs w:val="28"/>
        </w:rPr>
        <w:t xml:space="preserve">27.4. </w:t>
      </w:r>
      <w:r w:rsidR="0024370A" w:rsidRPr="0024370A">
        <w:rPr>
          <w:rFonts w:ascii="PT Astra Serif" w:hAnsi="PT Astra Serif"/>
          <w:bCs/>
          <w:sz w:val="28"/>
          <w:szCs w:val="28"/>
        </w:rPr>
        <w:t xml:space="preserve">В рамках реализации комплекса процессных мероприятий «Улучшение условий ведения предпринимательской деятельности, в том числе содействие развитию малого и среднего предпринимательства, включая социальное предпринимательство» Программы </w:t>
      </w:r>
      <w:r w:rsidRPr="0024370A">
        <w:rPr>
          <w:rFonts w:ascii="PT Astra Serif" w:hAnsi="PT Astra Serif"/>
          <w:bCs/>
          <w:sz w:val="28"/>
          <w:szCs w:val="28"/>
        </w:rPr>
        <w:t>Субсидии предоставляются Субъектам, имеющим статус «социальное предприятие» по одному или нескольким из следующих направлений возмещения части затрат:</w:t>
      </w:r>
    </w:p>
    <w:p w:rsidR="00017C14" w:rsidRPr="0024370A" w:rsidRDefault="00017C14" w:rsidP="00017C14">
      <w:pPr>
        <w:pStyle w:val="ab"/>
        <w:tabs>
          <w:tab w:val="left" w:pos="709"/>
          <w:tab w:val="left" w:pos="993"/>
        </w:tabs>
        <w:spacing w:line="276" w:lineRule="auto"/>
        <w:ind w:left="0"/>
        <w:rPr>
          <w:rFonts w:ascii="PT Astra Serif" w:hAnsi="PT Astra Serif"/>
          <w:bCs/>
          <w:sz w:val="28"/>
          <w:szCs w:val="28"/>
        </w:rPr>
      </w:pPr>
      <w:r w:rsidRPr="0024370A">
        <w:rPr>
          <w:rFonts w:ascii="PT Astra Serif" w:hAnsi="PT Astra Serif"/>
          <w:bCs/>
          <w:sz w:val="28"/>
          <w:szCs w:val="28"/>
        </w:rPr>
        <w:t xml:space="preserve">- на приобретение основных средств и лицензионных программных продуктов; </w:t>
      </w:r>
    </w:p>
    <w:p w:rsidR="00017C14" w:rsidRPr="0024370A" w:rsidRDefault="00017C14" w:rsidP="00017C14">
      <w:pPr>
        <w:pStyle w:val="ab"/>
        <w:tabs>
          <w:tab w:val="left" w:pos="709"/>
          <w:tab w:val="left" w:pos="993"/>
        </w:tabs>
        <w:spacing w:line="276" w:lineRule="auto"/>
        <w:ind w:left="0"/>
        <w:rPr>
          <w:rFonts w:ascii="PT Astra Serif" w:hAnsi="PT Astra Serif"/>
          <w:bCs/>
          <w:sz w:val="28"/>
          <w:szCs w:val="28"/>
        </w:rPr>
      </w:pPr>
      <w:r w:rsidRPr="0024370A">
        <w:rPr>
          <w:rFonts w:ascii="PT Astra Serif" w:hAnsi="PT Astra Serif"/>
          <w:bCs/>
          <w:sz w:val="28"/>
          <w:szCs w:val="28"/>
        </w:rPr>
        <w:t>- на приобретение инвентаря производственного назначения;</w:t>
      </w:r>
    </w:p>
    <w:p w:rsidR="00017C14" w:rsidRPr="0024370A" w:rsidRDefault="00017C14" w:rsidP="00017C14">
      <w:pPr>
        <w:pStyle w:val="ab"/>
        <w:tabs>
          <w:tab w:val="left" w:pos="709"/>
          <w:tab w:val="left" w:pos="993"/>
        </w:tabs>
        <w:spacing w:line="276" w:lineRule="auto"/>
        <w:ind w:left="0"/>
        <w:rPr>
          <w:rFonts w:ascii="PT Astra Serif" w:hAnsi="PT Astra Serif"/>
          <w:bCs/>
          <w:sz w:val="28"/>
          <w:szCs w:val="28"/>
        </w:rPr>
      </w:pPr>
      <w:r w:rsidRPr="0024370A">
        <w:rPr>
          <w:rFonts w:ascii="PT Astra Serif" w:hAnsi="PT Astra Serif"/>
          <w:bCs/>
          <w:sz w:val="28"/>
          <w:szCs w:val="28"/>
        </w:rPr>
        <w:t>- на строительные и ремонтные работы в нежилых помещениях, благоустройство территории;</w:t>
      </w:r>
    </w:p>
    <w:p w:rsidR="00017C14" w:rsidRPr="0024370A" w:rsidRDefault="00017C14" w:rsidP="00017C14">
      <w:pPr>
        <w:pStyle w:val="ab"/>
        <w:tabs>
          <w:tab w:val="left" w:pos="709"/>
          <w:tab w:val="left" w:pos="993"/>
        </w:tabs>
        <w:spacing w:line="276" w:lineRule="auto"/>
        <w:ind w:left="0"/>
        <w:rPr>
          <w:rFonts w:ascii="PT Astra Serif" w:hAnsi="PT Astra Serif"/>
          <w:bCs/>
          <w:sz w:val="28"/>
          <w:szCs w:val="28"/>
        </w:rPr>
      </w:pPr>
      <w:r w:rsidRPr="0024370A">
        <w:rPr>
          <w:rFonts w:ascii="PT Astra Serif" w:hAnsi="PT Astra Serif"/>
          <w:bCs/>
          <w:sz w:val="28"/>
          <w:szCs w:val="28"/>
        </w:rPr>
        <w:t>- на приобретение строительных материалов;</w:t>
      </w:r>
    </w:p>
    <w:p w:rsidR="00017C14" w:rsidRPr="0024370A" w:rsidRDefault="00017C14" w:rsidP="00017C14">
      <w:pPr>
        <w:pStyle w:val="ab"/>
        <w:tabs>
          <w:tab w:val="left" w:pos="709"/>
          <w:tab w:val="left" w:pos="993"/>
        </w:tabs>
        <w:spacing w:line="276" w:lineRule="auto"/>
        <w:ind w:left="0"/>
        <w:rPr>
          <w:rFonts w:ascii="PT Astra Serif" w:hAnsi="PT Astra Serif"/>
          <w:bCs/>
          <w:sz w:val="28"/>
          <w:szCs w:val="28"/>
        </w:rPr>
      </w:pPr>
      <w:r w:rsidRPr="0024370A">
        <w:rPr>
          <w:rFonts w:ascii="PT Astra Serif" w:hAnsi="PT Astra Serif"/>
          <w:bCs/>
          <w:sz w:val="28"/>
          <w:szCs w:val="28"/>
        </w:rPr>
        <w:t>- на выплаты по передаче прав на франшизу (паушальный взнос, роялти, оплата первоначального взноса).</w:t>
      </w:r>
    </w:p>
    <w:p w:rsidR="00017C14" w:rsidRPr="0024370A" w:rsidRDefault="00017C14" w:rsidP="00017C14">
      <w:pPr>
        <w:pStyle w:val="ab"/>
        <w:tabs>
          <w:tab w:val="left" w:pos="709"/>
          <w:tab w:val="left" w:pos="993"/>
        </w:tabs>
        <w:spacing w:line="276" w:lineRule="auto"/>
        <w:ind w:left="0"/>
        <w:rPr>
          <w:rFonts w:ascii="PT Astra Serif" w:hAnsi="PT Astra Serif"/>
          <w:bCs/>
          <w:sz w:val="28"/>
          <w:szCs w:val="28"/>
        </w:rPr>
      </w:pPr>
      <w:r w:rsidRPr="0024370A">
        <w:rPr>
          <w:rFonts w:ascii="PT Astra Serif" w:hAnsi="PT Astra Serif"/>
          <w:bCs/>
          <w:sz w:val="28"/>
          <w:szCs w:val="28"/>
        </w:rPr>
        <w:t xml:space="preserve">Возмещению подлежат фактически произведенные и документально подтвержденные затраты Субъектов в размере не более 80% от общего объема затрат, и не более 300 тыс. рублей в год. </w:t>
      </w:r>
    </w:p>
    <w:p w:rsidR="00017C14" w:rsidRPr="0024370A" w:rsidRDefault="00017C14" w:rsidP="00017C14">
      <w:pPr>
        <w:pStyle w:val="ab"/>
        <w:tabs>
          <w:tab w:val="left" w:pos="709"/>
          <w:tab w:val="left" w:pos="993"/>
        </w:tabs>
        <w:spacing w:line="276" w:lineRule="auto"/>
        <w:ind w:left="0"/>
        <w:rPr>
          <w:rFonts w:ascii="PT Astra Serif" w:hAnsi="PT Astra Serif"/>
          <w:bCs/>
          <w:sz w:val="28"/>
          <w:szCs w:val="28"/>
        </w:rPr>
      </w:pPr>
      <w:r w:rsidRPr="0024370A">
        <w:rPr>
          <w:rFonts w:ascii="PT Astra Serif" w:hAnsi="PT Astra Serif"/>
          <w:bCs/>
          <w:sz w:val="28"/>
          <w:szCs w:val="28"/>
        </w:rPr>
        <w:t xml:space="preserve">27.5. В рамках </w:t>
      </w:r>
      <w:r w:rsidR="0024370A" w:rsidRPr="0024370A">
        <w:rPr>
          <w:rFonts w:ascii="PT Astra Serif" w:hAnsi="PT Astra Serif"/>
          <w:bCs/>
          <w:sz w:val="28"/>
          <w:szCs w:val="28"/>
        </w:rPr>
        <w:t xml:space="preserve">реализации комплекса процессных мероприятий «Улучшение условий ведения предпринимательской деятельности, в том числе содействие развитию малого и среднего предпринимательства, включая социальное предпринимательство» Программы </w:t>
      </w:r>
      <w:r w:rsidRPr="0024370A">
        <w:rPr>
          <w:rFonts w:ascii="PT Astra Serif" w:hAnsi="PT Astra Serif"/>
          <w:bCs/>
          <w:sz w:val="28"/>
          <w:szCs w:val="28"/>
        </w:rPr>
        <w:t>Субсидии предоставляются Субъектам на приобретение нестационарных торговых объектов.</w:t>
      </w:r>
    </w:p>
    <w:p w:rsidR="00017C14" w:rsidRPr="000372AE" w:rsidRDefault="00017C14" w:rsidP="00D16290">
      <w:pPr>
        <w:pStyle w:val="ab"/>
        <w:tabs>
          <w:tab w:val="left" w:pos="709"/>
          <w:tab w:val="left" w:pos="993"/>
        </w:tabs>
        <w:ind w:left="0"/>
        <w:rPr>
          <w:rFonts w:ascii="PT Astra Serif" w:hAnsi="PT Astra Serif"/>
          <w:bCs/>
          <w:sz w:val="28"/>
          <w:szCs w:val="28"/>
        </w:rPr>
      </w:pPr>
      <w:r w:rsidRPr="000372AE">
        <w:rPr>
          <w:rFonts w:ascii="PT Astra Serif" w:hAnsi="PT Astra Serif"/>
          <w:bCs/>
          <w:sz w:val="28"/>
          <w:szCs w:val="28"/>
        </w:rPr>
        <w:t>Возмещению подлежат фактически произведенные и документально подтвержденные затраты Субъектов на приобретение нестационарных торговых объектов в размере не более 50% от общего объема затрат, и не более 500 тыс. рублей в год.</w:t>
      </w:r>
    </w:p>
    <w:p w:rsidR="00017C14" w:rsidRPr="00D16290" w:rsidRDefault="00017C14" w:rsidP="00D16290">
      <w:pPr>
        <w:pStyle w:val="ab"/>
        <w:tabs>
          <w:tab w:val="left" w:pos="709"/>
          <w:tab w:val="left" w:pos="993"/>
        </w:tabs>
        <w:ind w:left="0"/>
        <w:rPr>
          <w:rFonts w:ascii="PT Astra Serif" w:hAnsi="PT Astra Serif"/>
          <w:bCs/>
          <w:sz w:val="28"/>
          <w:szCs w:val="28"/>
        </w:rPr>
      </w:pPr>
      <w:r w:rsidRPr="000372AE">
        <w:rPr>
          <w:rFonts w:ascii="PT Astra Serif" w:hAnsi="PT Astra Serif"/>
          <w:bCs/>
          <w:sz w:val="28"/>
          <w:szCs w:val="28"/>
        </w:rPr>
        <w:t>Возмещению подлежат затраты Субъекту на приобретение одного нестационарного торгового объекта, при наличии заключенного и действующего договора на размещение нестационарного торгового объекта, включенного в схему размещения нестационарных торговых объектов на территории города Югорска и информации от Департамента муниципальной собственности и градостроительства администрации города Югорска о согласовании внешнего облика нестационарного торгового объекта.</w:t>
      </w:r>
    </w:p>
    <w:p w:rsidR="00017C14" w:rsidRPr="0097117F" w:rsidRDefault="00017C14" w:rsidP="00D16290">
      <w:pPr>
        <w:pStyle w:val="ab"/>
        <w:tabs>
          <w:tab w:val="left" w:pos="709"/>
          <w:tab w:val="left" w:pos="993"/>
        </w:tabs>
        <w:ind w:left="0"/>
        <w:rPr>
          <w:rFonts w:ascii="PT Astra Serif" w:hAnsi="PT Astra Serif"/>
          <w:bCs/>
          <w:sz w:val="28"/>
          <w:szCs w:val="28"/>
        </w:rPr>
      </w:pPr>
      <w:r w:rsidRPr="00D16290">
        <w:rPr>
          <w:rFonts w:ascii="PT Astra Serif" w:hAnsi="PT Astra Serif"/>
          <w:bCs/>
          <w:sz w:val="28"/>
          <w:szCs w:val="28"/>
        </w:rPr>
        <w:t xml:space="preserve">28. </w:t>
      </w:r>
      <w:r w:rsidR="00D74907" w:rsidRPr="00D16290">
        <w:rPr>
          <w:rFonts w:ascii="PT Astra Serif" w:hAnsi="PT Astra Serif"/>
          <w:bCs/>
          <w:sz w:val="28"/>
          <w:szCs w:val="28"/>
        </w:rPr>
        <w:t xml:space="preserve">Наличие </w:t>
      </w:r>
      <w:r w:rsidRPr="00D16290">
        <w:rPr>
          <w:rFonts w:ascii="PT Astra Serif" w:hAnsi="PT Astra Serif"/>
          <w:bCs/>
          <w:sz w:val="28"/>
          <w:szCs w:val="28"/>
        </w:rPr>
        <w:t>положительного решения о предоставлении Субсидии</w:t>
      </w:r>
      <w:r w:rsidR="00D74907" w:rsidRPr="00D16290">
        <w:rPr>
          <w:rFonts w:ascii="PT Astra Serif" w:hAnsi="PT Astra Serif"/>
          <w:bCs/>
          <w:sz w:val="28"/>
          <w:szCs w:val="28"/>
        </w:rPr>
        <w:t xml:space="preserve"> </w:t>
      </w:r>
      <w:r w:rsidR="00D74907" w:rsidRPr="0097117F">
        <w:rPr>
          <w:rFonts w:ascii="PT Astra Serif" w:hAnsi="PT Astra Serif"/>
          <w:bCs/>
          <w:sz w:val="28"/>
          <w:szCs w:val="28"/>
        </w:rPr>
        <w:t>является основанием для заключения соглашения с получателем Субсидии.</w:t>
      </w:r>
    </w:p>
    <w:p w:rsidR="00017C14" w:rsidRPr="0097117F" w:rsidRDefault="00017C14" w:rsidP="00D16290">
      <w:pPr>
        <w:pStyle w:val="ab"/>
        <w:tabs>
          <w:tab w:val="left" w:pos="709"/>
          <w:tab w:val="left" w:pos="993"/>
        </w:tabs>
        <w:ind w:left="0"/>
        <w:rPr>
          <w:rFonts w:ascii="PT Astra Serif" w:hAnsi="PT Astra Serif"/>
          <w:bCs/>
          <w:sz w:val="28"/>
          <w:szCs w:val="28"/>
        </w:rPr>
      </w:pPr>
      <w:r w:rsidRPr="0097117F">
        <w:rPr>
          <w:rFonts w:ascii="PT Astra Serif" w:hAnsi="PT Astra Serif"/>
          <w:bCs/>
          <w:sz w:val="28"/>
          <w:szCs w:val="28"/>
        </w:rPr>
        <w:t>28.1. Департамент готовит проект постановления о предоставлении Субсидии.</w:t>
      </w:r>
    </w:p>
    <w:p w:rsidR="008268C0" w:rsidRPr="0097117F" w:rsidRDefault="00017C14" w:rsidP="00D16290">
      <w:pPr>
        <w:pStyle w:val="s1"/>
        <w:spacing w:before="0" w:beforeAutospacing="0" w:after="0" w:afterAutospacing="0"/>
        <w:ind w:firstLine="567"/>
        <w:jc w:val="both"/>
        <w:rPr>
          <w:rFonts w:ascii="PT Astra Serif" w:hAnsi="PT Astra Serif"/>
          <w:sz w:val="28"/>
          <w:szCs w:val="28"/>
        </w:rPr>
      </w:pPr>
      <w:r w:rsidRPr="0097117F">
        <w:rPr>
          <w:rFonts w:ascii="PT Astra Serif" w:hAnsi="PT Astra Serif"/>
          <w:bCs/>
          <w:sz w:val="28"/>
          <w:szCs w:val="28"/>
        </w:rPr>
        <w:lastRenderedPageBreak/>
        <w:t xml:space="preserve">28.2. </w:t>
      </w:r>
      <w:r w:rsidR="008268C0" w:rsidRPr="0097117F">
        <w:rPr>
          <w:rFonts w:ascii="PT Astra Serif" w:hAnsi="PT Astra Serif"/>
          <w:sz w:val="28"/>
          <w:szCs w:val="28"/>
        </w:rPr>
        <w:t>Соглашени</w:t>
      </w:r>
      <w:r w:rsidR="00D16290" w:rsidRPr="0097117F">
        <w:rPr>
          <w:rFonts w:ascii="PT Astra Serif" w:hAnsi="PT Astra Serif"/>
          <w:sz w:val="28"/>
          <w:szCs w:val="28"/>
        </w:rPr>
        <w:t>е</w:t>
      </w:r>
      <w:r w:rsidR="008268C0" w:rsidRPr="0097117F">
        <w:rPr>
          <w:rFonts w:ascii="PT Astra Serif" w:hAnsi="PT Astra Serif"/>
          <w:sz w:val="28"/>
          <w:szCs w:val="28"/>
        </w:rPr>
        <w:t xml:space="preserve"> заключа</w:t>
      </w:r>
      <w:r w:rsidR="00D16290" w:rsidRPr="0097117F">
        <w:rPr>
          <w:rFonts w:ascii="PT Astra Serif" w:hAnsi="PT Astra Serif"/>
          <w:sz w:val="28"/>
          <w:szCs w:val="28"/>
        </w:rPr>
        <w:t>е</w:t>
      </w:r>
      <w:r w:rsidR="008268C0" w:rsidRPr="0097117F">
        <w:rPr>
          <w:rFonts w:ascii="PT Astra Serif" w:hAnsi="PT Astra Serif"/>
          <w:sz w:val="28"/>
          <w:szCs w:val="28"/>
        </w:rPr>
        <w:t>тся в форме электронного документа и подписыва</w:t>
      </w:r>
      <w:r w:rsidR="00D16290" w:rsidRPr="0097117F">
        <w:rPr>
          <w:rFonts w:ascii="PT Astra Serif" w:hAnsi="PT Astra Serif"/>
          <w:sz w:val="28"/>
          <w:szCs w:val="28"/>
        </w:rPr>
        <w:t xml:space="preserve">ется </w:t>
      </w:r>
      <w:r w:rsidR="008268C0" w:rsidRPr="0097117F">
        <w:rPr>
          <w:rFonts w:ascii="PT Astra Serif" w:hAnsi="PT Astra Serif"/>
          <w:sz w:val="28"/>
          <w:szCs w:val="28"/>
        </w:rPr>
        <w:t xml:space="preserve">усиленными </w:t>
      </w:r>
      <w:hyperlink r:id="rId10" w:anchor="/document/12184522/entry/54" w:history="1">
        <w:r w:rsidR="008268C0" w:rsidRPr="0097117F">
          <w:rPr>
            <w:rStyle w:val="a7"/>
            <w:rFonts w:ascii="PT Astra Serif" w:hAnsi="PT Astra Serif"/>
            <w:color w:val="auto"/>
            <w:sz w:val="28"/>
            <w:szCs w:val="28"/>
          </w:rPr>
          <w:t>квалифицированными электронными подписями</w:t>
        </w:r>
      </w:hyperlink>
      <w:r w:rsidR="008268C0" w:rsidRPr="0097117F">
        <w:rPr>
          <w:rFonts w:ascii="PT Astra Serif" w:hAnsi="PT Astra Serif"/>
          <w:sz w:val="28"/>
          <w:szCs w:val="28"/>
        </w:rPr>
        <w:t xml:space="preserve"> лица</w:t>
      </w:r>
      <w:r w:rsidR="00D16290" w:rsidRPr="0097117F">
        <w:rPr>
          <w:rFonts w:ascii="PT Astra Serif" w:hAnsi="PT Astra Serif"/>
          <w:sz w:val="28"/>
          <w:szCs w:val="28"/>
        </w:rPr>
        <w:t>ми</w:t>
      </w:r>
      <w:r w:rsidR="008268C0" w:rsidRPr="0097117F">
        <w:rPr>
          <w:rFonts w:ascii="PT Astra Serif" w:hAnsi="PT Astra Serif"/>
          <w:sz w:val="28"/>
          <w:szCs w:val="28"/>
        </w:rPr>
        <w:t>, имеющ</w:t>
      </w:r>
      <w:r w:rsidR="00D16290" w:rsidRPr="0097117F">
        <w:rPr>
          <w:rFonts w:ascii="PT Astra Serif" w:hAnsi="PT Astra Serif"/>
          <w:sz w:val="28"/>
          <w:szCs w:val="28"/>
        </w:rPr>
        <w:t>ими</w:t>
      </w:r>
      <w:r w:rsidR="008268C0" w:rsidRPr="0097117F">
        <w:rPr>
          <w:rFonts w:ascii="PT Astra Serif" w:hAnsi="PT Astra Serif"/>
          <w:sz w:val="28"/>
          <w:szCs w:val="28"/>
        </w:rPr>
        <w:t xml:space="preserve"> право действовать от имени каждой из сторон соглашения в государственной информационной системе Ханты-Мансийского автономного округа – Югры «Региональный электронный бюджет Югры» (далее - ГИС «РЭБ Югры»).</w:t>
      </w:r>
    </w:p>
    <w:p w:rsidR="008268C0" w:rsidRPr="00D16290" w:rsidRDefault="008268C0" w:rsidP="00D16290">
      <w:pPr>
        <w:pStyle w:val="s1"/>
        <w:spacing w:before="0" w:beforeAutospacing="0" w:after="0" w:afterAutospacing="0"/>
        <w:ind w:firstLine="567"/>
        <w:jc w:val="both"/>
        <w:rPr>
          <w:rFonts w:ascii="PT Astra Serif" w:hAnsi="PT Astra Serif"/>
          <w:sz w:val="28"/>
          <w:szCs w:val="28"/>
        </w:rPr>
      </w:pPr>
      <w:r w:rsidRPr="0097117F">
        <w:rPr>
          <w:rFonts w:ascii="PT Astra Serif" w:hAnsi="PT Astra Serif"/>
          <w:sz w:val="28"/>
          <w:szCs w:val="28"/>
        </w:rPr>
        <w:t>Получатель субсидии, если</w:t>
      </w:r>
      <w:r w:rsidRPr="00D16290">
        <w:rPr>
          <w:rFonts w:ascii="PT Astra Serif" w:hAnsi="PT Astra Serif"/>
          <w:sz w:val="28"/>
          <w:szCs w:val="28"/>
        </w:rPr>
        <w:t xml:space="preserve"> он не подключен к ГИС «РЭБ Югры», в течение 3 рабочих дней </w:t>
      </w:r>
      <w:proofErr w:type="gramStart"/>
      <w:r w:rsidRPr="00D16290">
        <w:rPr>
          <w:rFonts w:ascii="PT Astra Serif" w:hAnsi="PT Astra Serif"/>
          <w:sz w:val="28"/>
          <w:szCs w:val="28"/>
        </w:rPr>
        <w:t>с даты принятия</w:t>
      </w:r>
      <w:proofErr w:type="gramEnd"/>
      <w:r w:rsidRPr="00D16290">
        <w:rPr>
          <w:rFonts w:ascii="PT Astra Serif" w:hAnsi="PT Astra Serif"/>
          <w:sz w:val="28"/>
          <w:szCs w:val="28"/>
        </w:rPr>
        <w:t xml:space="preserve"> решения о предоставлении субсидии направляет </w:t>
      </w:r>
      <w:r w:rsidR="009D589A">
        <w:rPr>
          <w:rFonts w:ascii="PT Astra Serif" w:hAnsi="PT Astra Serif"/>
          <w:sz w:val="28"/>
          <w:szCs w:val="28"/>
        </w:rPr>
        <w:t xml:space="preserve">в </w:t>
      </w:r>
      <w:r w:rsidR="00775811">
        <w:rPr>
          <w:rFonts w:ascii="PT Astra Serif" w:hAnsi="PT Astra Serif"/>
          <w:sz w:val="28"/>
          <w:szCs w:val="28"/>
        </w:rPr>
        <w:t>Департамент</w:t>
      </w:r>
      <w:r w:rsidRPr="00D16290">
        <w:rPr>
          <w:rFonts w:ascii="PT Astra Serif" w:hAnsi="PT Astra Serif"/>
          <w:sz w:val="28"/>
          <w:szCs w:val="28"/>
        </w:rPr>
        <w:t xml:space="preserve"> заявку на подключение к ГИС «РЭБ Югры». </w:t>
      </w:r>
      <w:r w:rsidR="00775811">
        <w:rPr>
          <w:rFonts w:ascii="PT Astra Serif" w:hAnsi="PT Astra Serif"/>
          <w:sz w:val="28"/>
          <w:szCs w:val="28"/>
        </w:rPr>
        <w:t>Департамент</w:t>
      </w:r>
      <w:r w:rsidRPr="00D16290">
        <w:rPr>
          <w:rFonts w:ascii="PT Astra Serif" w:hAnsi="PT Astra Serif"/>
          <w:sz w:val="28"/>
          <w:szCs w:val="28"/>
        </w:rPr>
        <w:t xml:space="preserve"> в течение 2 рабочих дней со дня получения заявки о подключении к ГИС «РЭБ Югры» направляет ее в департамент финансов.</w:t>
      </w:r>
    </w:p>
    <w:p w:rsidR="008268C0" w:rsidRPr="00D16290" w:rsidRDefault="008268C0" w:rsidP="00D16290">
      <w:pPr>
        <w:pStyle w:val="s1"/>
        <w:spacing w:before="0" w:beforeAutospacing="0" w:after="0" w:afterAutospacing="0"/>
        <w:ind w:firstLine="567"/>
        <w:jc w:val="both"/>
        <w:rPr>
          <w:rFonts w:ascii="PT Astra Serif" w:hAnsi="PT Astra Serif"/>
          <w:sz w:val="28"/>
          <w:szCs w:val="28"/>
        </w:rPr>
      </w:pPr>
      <w:proofErr w:type="gramStart"/>
      <w:r w:rsidRPr="00D16290">
        <w:rPr>
          <w:rFonts w:ascii="PT Astra Serif" w:hAnsi="PT Astra Serif"/>
          <w:sz w:val="28"/>
          <w:szCs w:val="28"/>
        </w:rPr>
        <w:t xml:space="preserve">В случае отсутствия технической возможности подключения к ГИС «РЭБ Югры» получателя субсидии </w:t>
      </w:r>
      <w:r w:rsidR="003D2C29">
        <w:rPr>
          <w:rFonts w:ascii="PT Astra Serif" w:hAnsi="PT Astra Serif"/>
          <w:sz w:val="28"/>
          <w:szCs w:val="28"/>
        </w:rPr>
        <w:t>Департамент</w:t>
      </w:r>
      <w:r w:rsidRPr="00D16290">
        <w:rPr>
          <w:rFonts w:ascii="PT Astra Serif" w:hAnsi="PT Astra Serif"/>
          <w:sz w:val="28"/>
          <w:szCs w:val="28"/>
        </w:rPr>
        <w:t xml:space="preserve"> в срок не позднее 5 рабочих дней со дня получения от получателя субсидии подписанного соглашения, преобразует </w:t>
      </w:r>
      <w:r w:rsidRPr="0097117F">
        <w:rPr>
          <w:rFonts w:ascii="PT Astra Serif" w:hAnsi="PT Astra Serif"/>
          <w:sz w:val="28"/>
          <w:szCs w:val="28"/>
        </w:rPr>
        <w:t xml:space="preserve">его в форме электронного документа, подписывает усиленной </w:t>
      </w:r>
      <w:hyperlink r:id="rId11" w:anchor="/document/12184522/entry/54" w:history="1">
        <w:r w:rsidRPr="0097117F">
          <w:rPr>
            <w:rStyle w:val="a7"/>
            <w:rFonts w:ascii="PT Astra Serif" w:hAnsi="PT Astra Serif"/>
            <w:color w:val="auto"/>
            <w:sz w:val="28"/>
            <w:szCs w:val="28"/>
          </w:rPr>
          <w:t>квалифицированной электронной подписью</w:t>
        </w:r>
      </w:hyperlink>
      <w:r w:rsidRPr="0097117F">
        <w:rPr>
          <w:rFonts w:ascii="PT Astra Serif" w:hAnsi="PT Astra Serif"/>
          <w:sz w:val="28"/>
          <w:szCs w:val="28"/>
        </w:rPr>
        <w:t xml:space="preserve"> лиц, имеющих право действовать от имени Главного распорядителя в ГИС «РЭБ Югры», с приложением электронного образа соглашения, подписанн</w:t>
      </w:r>
      <w:r w:rsidRPr="00D16290">
        <w:rPr>
          <w:rFonts w:ascii="PT Astra Serif" w:hAnsi="PT Astra Serif"/>
          <w:sz w:val="28"/>
          <w:szCs w:val="28"/>
        </w:rPr>
        <w:t>ого получателем субсидии.</w:t>
      </w:r>
      <w:proofErr w:type="gramEnd"/>
    </w:p>
    <w:p w:rsidR="008268C0" w:rsidRPr="00D16290" w:rsidRDefault="008268C0" w:rsidP="00D16290">
      <w:pPr>
        <w:pStyle w:val="s1"/>
        <w:spacing w:before="0" w:beforeAutospacing="0" w:after="0" w:afterAutospacing="0"/>
        <w:ind w:firstLine="567"/>
        <w:jc w:val="both"/>
        <w:rPr>
          <w:rFonts w:ascii="PT Astra Serif" w:hAnsi="PT Astra Serif"/>
          <w:sz w:val="28"/>
          <w:szCs w:val="28"/>
        </w:rPr>
      </w:pPr>
      <w:r w:rsidRPr="00D16290">
        <w:rPr>
          <w:rFonts w:ascii="PT Astra Serif" w:hAnsi="PT Astra Serif"/>
          <w:sz w:val="28"/>
          <w:szCs w:val="28"/>
        </w:rPr>
        <w:t xml:space="preserve">При отсутствии технической возможности формирования соглашения в электронном документе и подписания усиленными </w:t>
      </w:r>
      <w:hyperlink r:id="rId12" w:anchor="/document/12184522/entry/54" w:history="1">
        <w:r w:rsidRPr="00D16290">
          <w:rPr>
            <w:rStyle w:val="a7"/>
            <w:rFonts w:ascii="PT Astra Serif" w:hAnsi="PT Astra Serif"/>
            <w:color w:val="auto"/>
            <w:sz w:val="28"/>
            <w:szCs w:val="28"/>
          </w:rPr>
          <w:t>квалифицированными электронными подписями</w:t>
        </w:r>
      </w:hyperlink>
      <w:r w:rsidRPr="00D16290">
        <w:rPr>
          <w:rFonts w:ascii="PT Astra Serif" w:hAnsi="PT Astra Serif"/>
          <w:sz w:val="28"/>
          <w:szCs w:val="28"/>
        </w:rPr>
        <w:t xml:space="preserve"> лиц, имеющих право действовать от имени каждой из сторон соглашения в ГИС «РЭБ Югры», подписание соглашения осуществляется на бумажном носителе в срок не позднее 5 рабочих дней </w:t>
      </w:r>
      <w:proofErr w:type="gramStart"/>
      <w:r w:rsidRPr="00D16290">
        <w:rPr>
          <w:rFonts w:ascii="PT Astra Serif" w:hAnsi="PT Astra Serif"/>
          <w:sz w:val="28"/>
          <w:szCs w:val="28"/>
        </w:rPr>
        <w:t>с даты получения</w:t>
      </w:r>
      <w:proofErr w:type="gramEnd"/>
      <w:r w:rsidRPr="00D16290">
        <w:rPr>
          <w:rFonts w:ascii="PT Astra Serif" w:hAnsi="PT Astra Serif"/>
          <w:sz w:val="28"/>
          <w:szCs w:val="28"/>
        </w:rPr>
        <w:t xml:space="preserve"> соглашения получателем субсидии.</w:t>
      </w:r>
    </w:p>
    <w:p w:rsidR="008268C0" w:rsidRPr="00105487" w:rsidRDefault="008268C0" w:rsidP="00D16290">
      <w:pPr>
        <w:pStyle w:val="s1"/>
        <w:spacing w:before="0" w:beforeAutospacing="0" w:after="0" w:afterAutospacing="0"/>
        <w:ind w:firstLine="567"/>
        <w:jc w:val="both"/>
        <w:rPr>
          <w:rFonts w:ascii="PT Astra Serif" w:hAnsi="PT Astra Serif"/>
          <w:sz w:val="28"/>
          <w:szCs w:val="28"/>
        </w:rPr>
      </w:pPr>
      <w:r w:rsidRPr="00D16290">
        <w:rPr>
          <w:rFonts w:ascii="PT Astra Serif" w:hAnsi="PT Astra Serif"/>
          <w:sz w:val="28"/>
          <w:szCs w:val="28"/>
        </w:rPr>
        <w:t xml:space="preserve">Получатель субсидии в течение 5 рабочих дней со дня получения </w:t>
      </w:r>
      <w:r w:rsidRPr="00105487">
        <w:rPr>
          <w:rFonts w:ascii="PT Astra Serif" w:hAnsi="PT Astra Serif"/>
          <w:sz w:val="28"/>
          <w:szCs w:val="28"/>
        </w:rPr>
        <w:t xml:space="preserve">соглашения подписывает его в ГИС «РЭБ Югры». Главный распорядитель подписывает соглашение в течение 5 рабочих дней после подписания соглашения получателем субсидии, но не позднее </w:t>
      </w:r>
      <w:r w:rsidRPr="0097117F">
        <w:rPr>
          <w:rFonts w:ascii="PT Astra Serif" w:hAnsi="PT Astra Serif"/>
          <w:sz w:val="28"/>
          <w:szCs w:val="28"/>
        </w:rPr>
        <w:t xml:space="preserve">15 </w:t>
      </w:r>
      <w:r w:rsidRPr="00105487">
        <w:rPr>
          <w:rFonts w:ascii="PT Astra Serif" w:hAnsi="PT Astra Serif"/>
          <w:sz w:val="28"/>
          <w:szCs w:val="28"/>
        </w:rPr>
        <w:t xml:space="preserve">рабочих дней </w:t>
      </w:r>
      <w:proofErr w:type="gramStart"/>
      <w:r w:rsidRPr="00105487">
        <w:rPr>
          <w:rFonts w:ascii="PT Astra Serif" w:hAnsi="PT Astra Serif"/>
          <w:sz w:val="28"/>
          <w:szCs w:val="28"/>
        </w:rPr>
        <w:t>с даты принятия</w:t>
      </w:r>
      <w:proofErr w:type="gramEnd"/>
      <w:r w:rsidRPr="00105487">
        <w:rPr>
          <w:rFonts w:ascii="PT Astra Serif" w:hAnsi="PT Astra Serif"/>
          <w:sz w:val="28"/>
          <w:szCs w:val="28"/>
        </w:rPr>
        <w:t xml:space="preserve"> решения о предоставлении субсидии.</w:t>
      </w:r>
    </w:p>
    <w:p w:rsidR="00017C14" w:rsidRPr="00105487" w:rsidRDefault="00017C14" w:rsidP="00D16290">
      <w:pPr>
        <w:pStyle w:val="ab"/>
        <w:tabs>
          <w:tab w:val="left" w:pos="709"/>
          <w:tab w:val="left" w:pos="993"/>
        </w:tabs>
        <w:ind w:left="0"/>
        <w:rPr>
          <w:rFonts w:ascii="PT Astra Serif" w:hAnsi="PT Astra Serif"/>
          <w:bCs/>
          <w:sz w:val="28"/>
          <w:szCs w:val="28"/>
        </w:rPr>
      </w:pPr>
      <w:r w:rsidRPr="00105487">
        <w:rPr>
          <w:rFonts w:ascii="PT Astra Serif" w:hAnsi="PT Astra Serif"/>
          <w:bCs/>
          <w:sz w:val="28"/>
          <w:szCs w:val="28"/>
        </w:rPr>
        <w:t>В Соглашении предусматриваются положения, согласно которым:</w:t>
      </w:r>
    </w:p>
    <w:p w:rsidR="00017C14" w:rsidRPr="00105487" w:rsidRDefault="00017C14" w:rsidP="00D16290">
      <w:pPr>
        <w:pStyle w:val="ab"/>
        <w:tabs>
          <w:tab w:val="left" w:pos="709"/>
          <w:tab w:val="left" w:pos="993"/>
        </w:tabs>
        <w:ind w:left="0"/>
        <w:rPr>
          <w:rFonts w:ascii="PT Astra Serif" w:hAnsi="PT Astra Serif"/>
          <w:bCs/>
          <w:sz w:val="28"/>
          <w:szCs w:val="28"/>
        </w:rPr>
      </w:pPr>
      <w:r w:rsidRPr="00105487">
        <w:rPr>
          <w:rFonts w:ascii="PT Astra Serif" w:hAnsi="PT Astra Serif"/>
          <w:bCs/>
          <w:sz w:val="28"/>
          <w:szCs w:val="28"/>
        </w:rPr>
        <w:t>28.2.1.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17C14" w:rsidRPr="0097117F" w:rsidRDefault="00017C14" w:rsidP="00D16290">
      <w:pPr>
        <w:pStyle w:val="ab"/>
        <w:tabs>
          <w:tab w:val="left" w:pos="709"/>
          <w:tab w:val="left" w:pos="993"/>
        </w:tabs>
        <w:ind w:left="0"/>
        <w:rPr>
          <w:rFonts w:ascii="PT Astra Serif" w:hAnsi="PT Astra Serif"/>
          <w:bCs/>
          <w:sz w:val="28"/>
          <w:szCs w:val="28"/>
        </w:rPr>
      </w:pPr>
      <w:r w:rsidRPr="00105487">
        <w:rPr>
          <w:rFonts w:ascii="PT Astra Serif" w:hAnsi="PT Astra Serif"/>
          <w:bCs/>
          <w:sz w:val="28"/>
          <w:szCs w:val="28"/>
        </w:rPr>
        <w:t xml:space="preserve">28.2.2. </w:t>
      </w:r>
      <w:proofErr w:type="gramStart"/>
      <w:r w:rsidRPr="00105487">
        <w:rPr>
          <w:rFonts w:ascii="PT Astra Serif" w:hAnsi="PT Astra Serif"/>
          <w:bCs/>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w:t>
      </w:r>
      <w:r w:rsidRPr="00105487">
        <w:rPr>
          <w:rFonts w:ascii="PT Astra Serif" w:hAnsi="PT Astra Serif"/>
          <w:bCs/>
          <w:sz w:val="28"/>
          <w:szCs w:val="28"/>
        </w:rPr>
        <w:lastRenderedPageBreak/>
        <w:t>Соглашение расторгается с формированием уведомления о расторжении</w:t>
      </w:r>
      <w:proofErr w:type="gramEnd"/>
      <w:r w:rsidRPr="00105487">
        <w:rPr>
          <w:rFonts w:ascii="PT Astra Serif" w:hAnsi="PT Astra Serif"/>
          <w:bCs/>
          <w:sz w:val="28"/>
          <w:szCs w:val="28"/>
        </w:rPr>
        <w:t xml:space="preserve"> </w:t>
      </w:r>
      <w:proofErr w:type="gramStart"/>
      <w:r w:rsidRPr="00105487">
        <w:rPr>
          <w:rFonts w:ascii="PT Astra Serif" w:hAnsi="PT Astra Serif"/>
          <w:bCs/>
          <w:sz w:val="28"/>
          <w:szCs w:val="28"/>
        </w:rPr>
        <w:t xml:space="preserve">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w:t>
      </w:r>
      <w:r w:rsidRPr="0097117F">
        <w:rPr>
          <w:rFonts w:ascii="PT Astra Serif" w:hAnsi="PT Astra Serif"/>
          <w:bCs/>
          <w:sz w:val="28"/>
          <w:szCs w:val="28"/>
        </w:rPr>
        <w:t>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017C14" w:rsidRPr="0097117F" w:rsidRDefault="00017C14" w:rsidP="00017C14">
      <w:pPr>
        <w:pStyle w:val="ab"/>
        <w:tabs>
          <w:tab w:val="left" w:pos="709"/>
          <w:tab w:val="left" w:pos="993"/>
        </w:tabs>
        <w:spacing w:line="276" w:lineRule="auto"/>
        <w:ind w:left="0"/>
        <w:rPr>
          <w:rFonts w:ascii="PT Astra Serif" w:hAnsi="PT Astra Serif"/>
          <w:bCs/>
          <w:sz w:val="28"/>
          <w:szCs w:val="28"/>
        </w:rPr>
      </w:pPr>
      <w:r w:rsidRPr="0097117F">
        <w:rPr>
          <w:rFonts w:ascii="PT Astra Serif" w:hAnsi="PT Astra Serif"/>
          <w:bCs/>
          <w:sz w:val="28"/>
          <w:szCs w:val="28"/>
        </w:rPr>
        <w:t xml:space="preserve">28.2.3. </w:t>
      </w:r>
      <w:proofErr w:type="gramStart"/>
      <w:r w:rsidRPr="0097117F">
        <w:rPr>
          <w:rFonts w:ascii="PT Astra Serif" w:hAnsi="PT Astra Serif"/>
          <w:bCs/>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97117F">
        <w:rPr>
          <w:rFonts w:ascii="PT Astra Serif" w:hAnsi="PT Astra Serif"/>
          <w:bCs/>
          <w:sz w:val="28"/>
          <w:szCs w:val="28"/>
        </w:rPr>
        <w:t xml:space="preserve"> </w:t>
      </w:r>
      <w:proofErr w:type="gramStart"/>
      <w:r w:rsidRPr="0097117F">
        <w:rPr>
          <w:rFonts w:ascii="PT Astra Serif" w:hAnsi="PT Astra Serif"/>
          <w:bCs/>
          <w:sz w:val="28"/>
          <w:szCs w:val="28"/>
        </w:rPr>
        <w:t>обязательстве</w:t>
      </w:r>
      <w:proofErr w:type="gramEnd"/>
      <w:r w:rsidRPr="0097117F">
        <w:rPr>
          <w:rFonts w:ascii="PT Astra Serif" w:hAnsi="PT Astra Serif"/>
          <w:bCs/>
          <w:sz w:val="28"/>
          <w:szCs w:val="28"/>
        </w:rPr>
        <w:t xml:space="preserve"> с указанием стороны в Соглашении иного лица, являющегося правопреемником.</w:t>
      </w:r>
    </w:p>
    <w:p w:rsidR="00017C14" w:rsidRPr="0097117F" w:rsidRDefault="00017C14" w:rsidP="00017C14">
      <w:pPr>
        <w:pStyle w:val="ab"/>
        <w:tabs>
          <w:tab w:val="left" w:pos="709"/>
          <w:tab w:val="left" w:pos="993"/>
        </w:tabs>
        <w:spacing w:line="276" w:lineRule="auto"/>
        <w:ind w:left="0"/>
        <w:rPr>
          <w:rFonts w:ascii="PT Astra Serif" w:hAnsi="PT Astra Serif"/>
          <w:bCs/>
          <w:sz w:val="28"/>
          <w:szCs w:val="28"/>
        </w:rPr>
      </w:pPr>
      <w:r w:rsidRPr="0097117F">
        <w:rPr>
          <w:rFonts w:ascii="PT Astra Serif" w:hAnsi="PT Astra Serif"/>
          <w:bCs/>
          <w:sz w:val="28"/>
          <w:szCs w:val="28"/>
        </w:rPr>
        <w:t>28.2.4.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Главный распорядитель бюджетных сре</w:t>
      </w:r>
      <w:proofErr w:type="gramStart"/>
      <w:r w:rsidRPr="0097117F">
        <w:rPr>
          <w:rFonts w:ascii="PT Astra Serif" w:hAnsi="PT Astra Serif"/>
          <w:bCs/>
          <w:sz w:val="28"/>
          <w:szCs w:val="28"/>
        </w:rPr>
        <w:t>дств пр</w:t>
      </w:r>
      <w:proofErr w:type="gramEnd"/>
      <w:r w:rsidRPr="0097117F">
        <w:rPr>
          <w:rFonts w:ascii="PT Astra Serif" w:hAnsi="PT Astra Serif"/>
          <w:bCs/>
          <w:sz w:val="28"/>
          <w:szCs w:val="28"/>
        </w:rPr>
        <w:t xml:space="preserve">инимает решение о включении в Соглашение новых условий или о расторжении Соглашения при </w:t>
      </w:r>
      <w:proofErr w:type="spellStart"/>
      <w:r w:rsidRPr="0097117F">
        <w:rPr>
          <w:rFonts w:ascii="PT Astra Serif" w:hAnsi="PT Astra Serif"/>
          <w:bCs/>
          <w:sz w:val="28"/>
          <w:szCs w:val="28"/>
        </w:rPr>
        <w:t>недостижении</w:t>
      </w:r>
      <w:proofErr w:type="spellEnd"/>
      <w:r w:rsidRPr="0097117F">
        <w:rPr>
          <w:rFonts w:ascii="PT Astra Serif" w:hAnsi="PT Astra Serif"/>
          <w:bCs/>
          <w:sz w:val="28"/>
          <w:szCs w:val="28"/>
        </w:rPr>
        <w:t xml:space="preserve"> согласия по новым условиям.</w:t>
      </w:r>
    </w:p>
    <w:p w:rsidR="00017C14" w:rsidRPr="0097117F" w:rsidRDefault="00017C14" w:rsidP="00017C14">
      <w:pPr>
        <w:pStyle w:val="ab"/>
        <w:tabs>
          <w:tab w:val="left" w:pos="709"/>
          <w:tab w:val="left" w:pos="993"/>
        </w:tabs>
        <w:spacing w:line="276" w:lineRule="auto"/>
        <w:ind w:left="0"/>
        <w:rPr>
          <w:rFonts w:ascii="PT Astra Serif" w:hAnsi="PT Astra Serif"/>
          <w:bCs/>
          <w:sz w:val="28"/>
          <w:szCs w:val="28"/>
        </w:rPr>
      </w:pPr>
      <w:r w:rsidRPr="0097117F">
        <w:rPr>
          <w:rFonts w:ascii="PT Astra Serif" w:hAnsi="PT Astra Serif"/>
          <w:bCs/>
          <w:sz w:val="28"/>
          <w:szCs w:val="28"/>
        </w:rPr>
        <w:t>28.3. Участник отбора в срок, не позднее 5 (пяти) рабочих дней со дня получения проекта Соглашения, подписывает его и передает в Департамент лично или по почте. В течение 2 (двух) рабочих дней со дня получения подписанного Участником отбора Соглашения Главный распорядитель бюджетных средств подписывает Соглашение.</w:t>
      </w:r>
    </w:p>
    <w:p w:rsidR="00017C14" w:rsidRPr="0097117F" w:rsidRDefault="00017C14" w:rsidP="00017C14">
      <w:pPr>
        <w:pStyle w:val="ab"/>
        <w:tabs>
          <w:tab w:val="left" w:pos="709"/>
          <w:tab w:val="left" w:pos="993"/>
        </w:tabs>
        <w:spacing w:line="276" w:lineRule="auto"/>
        <w:ind w:left="0"/>
        <w:rPr>
          <w:rFonts w:ascii="PT Astra Serif" w:hAnsi="PT Astra Serif"/>
          <w:bCs/>
          <w:sz w:val="28"/>
          <w:szCs w:val="28"/>
        </w:rPr>
      </w:pPr>
      <w:r w:rsidRPr="0097117F">
        <w:rPr>
          <w:rFonts w:ascii="PT Astra Serif" w:hAnsi="PT Astra Serif"/>
          <w:bCs/>
          <w:sz w:val="28"/>
          <w:szCs w:val="28"/>
        </w:rPr>
        <w:t>28.4. Участник отбора, не представивший в Департамент подписанное Соглашение в указанный срок, считается уклонившимся от заключения Соглашения.</w:t>
      </w:r>
    </w:p>
    <w:p w:rsidR="00017C14" w:rsidRPr="00566E74" w:rsidRDefault="00017C14" w:rsidP="00017C14">
      <w:pPr>
        <w:pStyle w:val="ab"/>
        <w:tabs>
          <w:tab w:val="left" w:pos="709"/>
          <w:tab w:val="left" w:pos="993"/>
        </w:tabs>
        <w:spacing w:line="276" w:lineRule="auto"/>
        <w:ind w:left="0"/>
        <w:rPr>
          <w:rFonts w:ascii="PT Astra Serif" w:hAnsi="PT Astra Serif"/>
          <w:bCs/>
          <w:sz w:val="28"/>
          <w:szCs w:val="28"/>
        </w:rPr>
      </w:pPr>
      <w:r w:rsidRPr="0097117F">
        <w:rPr>
          <w:rFonts w:ascii="PT Astra Serif" w:hAnsi="PT Astra Serif"/>
          <w:bCs/>
          <w:sz w:val="28"/>
          <w:szCs w:val="28"/>
        </w:rPr>
        <w:t>29. Департамент на основании первичных документов, предоставленных Участниками отбора</w:t>
      </w:r>
      <w:r w:rsidRPr="00566E74">
        <w:rPr>
          <w:rFonts w:ascii="PT Astra Serif" w:hAnsi="PT Astra Serif"/>
          <w:bCs/>
          <w:sz w:val="28"/>
          <w:szCs w:val="28"/>
        </w:rPr>
        <w:t>, предоставляет акт о выделении денежных средств в управление бухгалтерского учета и отчетности администрации города Югорска. Управление бухгалтерского учета и отчетности администрации города Югорска на основании постановления о предоставлении Субсидии и Соглашения производит перечисление денежных средств на расчетный счет Получателя субсидии, открытый в кредитной организации, в пределах лимитов бюджетных обязательств, предусмотренных Программой на текущий финансовый год.</w:t>
      </w:r>
    </w:p>
    <w:p w:rsidR="00017C14" w:rsidRPr="0097117F" w:rsidRDefault="00017C14" w:rsidP="00017C14">
      <w:pPr>
        <w:pStyle w:val="ab"/>
        <w:tabs>
          <w:tab w:val="left" w:pos="709"/>
          <w:tab w:val="left" w:pos="993"/>
        </w:tabs>
        <w:spacing w:line="276" w:lineRule="auto"/>
        <w:ind w:left="0"/>
        <w:rPr>
          <w:rFonts w:ascii="PT Astra Serif" w:hAnsi="PT Astra Serif"/>
          <w:bCs/>
          <w:sz w:val="28"/>
          <w:szCs w:val="28"/>
        </w:rPr>
      </w:pPr>
      <w:r w:rsidRPr="00566E74">
        <w:rPr>
          <w:rFonts w:ascii="PT Astra Serif" w:hAnsi="PT Astra Serif"/>
          <w:bCs/>
          <w:sz w:val="28"/>
          <w:szCs w:val="28"/>
        </w:rPr>
        <w:lastRenderedPageBreak/>
        <w:t xml:space="preserve">30. Перечисление Субсидии осуществляется не позднее 10 (десятого) </w:t>
      </w:r>
      <w:r w:rsidRPr="0097117F">
        <w:rPr>
          <w:rFonts w:ascii="PT Astra Serif" w:hAnsi="PT Astra Serif"/>
          <w:bCs/>
          <w:sz w:val="28"/>
          <w:szCs w:val="28"/>
        </w:rPr>
        <w:t>рабочего дня, следующего за днем принятия Главным распорядителем бюджетных средств постановления о предоставлении Субсидии.</w:t>
      </w:r>
    </w:p>
    <w:p w:rsidR="00017C14" w:rsidRPr="0097117F" w:rsidRDefault="00017C14" w:rsidP="00017C14">
      <w:pPr>
        <w:pStyle w:val="ab"/>
        <w:tabs>
          <w:tab w:val="left" w:pos="709"/>
          <w:tab w:val="left" w:pos="993"/>
        </w:tabs>
        <w:spacing w:line="276" w:lineRule="auto"/>
        <w:ind w:left="0"/>
        <w:rPr>
          <w:rFonts w:ascii="PT Astra Serif" w:hAnsi="PT Astra Serif"/>
          <w:bCs/>
          <w:sz w:val="28"/>
          <w:szCs w:val="28"/>
        </w:rPr>
      </w:pPr>
      <w:r w:rsidRPr="0097117F">
        <w:rPr>
          <w:rFonts w:ascii="PT Astra Serif" w:hAnsi="PT Astra Serif"/>
          <w:bCs/>
          <w:sz w:val="28"/>
          <w:szCs w:val="28"/>
        </w:rPr>
        <w:t>31. Основания для отказа в предоставлении Субсидии:</w:t>
      </w:r>
    </w:p>
    <w:p w:rsidR="00017C14" w:rsidRPr="0097117F" w:rsidRDefault="00017C14" w:rsidP="00017C14">
      <w:pPr>
        <w:pStyle w:val="ab"/>
        <w:tabs>
          <w:tab w:val="left" w:pos="709"/>
          <w:tab w:val="left" w:pos="993"/>
        </w:tabs>
        <w:spacing w:line="276" w:lineRule="auto"/>
        <w:ind w:left="0"/>
        <w:rPr>
          <w:rFonts w:ascii="PT Astra Serif" w:hAnsi="PT Astra Serif"/>
          <w:bCs/>
          <w:sz w:val="28"/>
          <w:szCs w:val="28"/>
        </w:rPr>
      </w:pPr>
      <w:r w:rsidRPr="0097117F">
        <w:rPr>
          <w:rFonts w:ascii="PT Astra Serif" w:hAnsi="PT Astra Serif"/>
          <w:bCs/>
          <w:sz w:val="28"/>
          <w:szCs w:val="28"/>
        </w:rPr>
        <w:t>31.1. Несоответствие представленных Участником отбора документов требованиям, определенным пунктом 15 раздела 2 Порядка, или непредставление (представление не в полном объеме) указанных документов.</w:t>
      </w:r>
    </w:p>
    <w:p w:rsidR="00017C14" w:rsidRPr="0097117F" w:rsidRDefault="00017C14" w:rsidP="00017C14">
      <w:pPr>
        <w:pStyle w:val="ab"/>
        <w:tabs>
          <w:tab w:val="left" w:pos="709"/>
          <w:tab w:val="left" w:pos="993"/>
        </w:tabs>
        <w:spacing w:line="276" w:lineRule="auto"/>
        <w:ind w:left="0"/>
        <w:rPr>
          <w:rFonts w:ascii="PT Astra Serif" w:hAnsi="PT Astra Serif"/>
          <w:bCs/>
          <w:sz w:val="28"/>
          <w:szCs w:val="28"/>
        </w:rPr>
      </w:pPr>
      <w:r w:rsidRPr="0097117F">
        <w:rPr>
          <w:rFonts w:ascii="PT Astra Serif" w:hAnsi="PT Astra Serif"/>
          <w:bCs/>
          <w:sz w:val="28"/>
          <w:szCs w:val="28"/>
        </w:rPr>
        <w:t>31.2. Установление факта недостоверности представленной Участником отбора информации.</w:t>
      </w:r>
    </w:p>
    <w:p w:rsidR="00017C14" w:rsidRPr="004B49D8" w:rsidRDefault="00017C14" w:rsidP="00017C14">
      <w:pPr>
        <w:pStyle w:val="ab"/>
        <w:tabs>
          <w:tab w:val="left" w:pos="709"/>
          <w:tab w:val="left" w:pos="993"/>
        </w:tabs>
        <w:spacing w:line="276" w:lineRule="auto"/>
        <w:ind w:left="0"/>
        <w:rPr>
          <w:rFonts w:ascii="PT Astra Serif" w:hAnsi="PT Astra Serif"/>
          <w:bCs/>
          <w:sz w:val="28"/>
          <w:szCs w:val="28"/>
        </w:rPr>
      </w:pPr>
      <w:r w:rsidRPr="0097117F">
        <w:rPr>
          <w:rFonts w:ascii="PT Astra Serif" w:hAnsi="PT Astra Serif"/>
          <w:bCs/>
          <w:sz w:val="28"/>
          <w:szCs w:val="28"/>
        </w:rPr>
        <w:t>32. Результатами предоставления Субсидии, характеризующими достижение целевых показателей Программы: «Численность занятых в сфере малого и среднего предпринимательства, включая индивидуальных предпринимателей и самозанятых</w:t>
      </w:r>
      <w:r w:rsidRPr="004B49D8">
        <w:rPr>
          <w:rFonts w:ascii="PT Astra Serif" w:hAnsi="PT Astra Serif"/>
          <w:bCs/>
          <w:sz w:val="28"/>
          <w:szCs w:val="28"/>
        </w:rPr>
        <w:t xml:space="preserve">» и «Количество субъектов малого и среднего предпринимательства (включая индивидуальных предпринимателей) в расчете на 10 тыс. человек населения города Югорска» являются: </w:t>
      </w:r>
    </w:p>
    <w:p w:rsidR="00017C14" w:rsidRPr="004B49D8" w:rsidRDefault="00017C14" w:rsidP="00017C14">
      <w:pPr>
        <w:pStyle w:val="ab"/>
        <w:tabs>
          <w:tab w:val="left" w:pos="709"/>
          <w:tab w:val="left" w:pos="993"/>
        </w:tabs>
        <w:spacing w:line="276" w:lineRule="auto"/>
        <w:ind w:left="0"/>
        <w:rPr>
          <w:rFonts w:ascii="PT Astra Serif" w:hAnsi="PT Astra Serif"/>
          <w:bCs/>
          <w:sz w:val="28"/>
          <w:szCs w:val="28"/>
        </w:rPr>
      </w:pPr>
      <w:r w:rsidRPr="004B49D8">
        <w:rPr>
          <w:rFonts w:ascii="PT Astra Serif" w:hAnsi="PT Astra Serif"/>
          <w:bCs/>
          <w:sz w:val="28"/>
          <w:szCs w:val="28"/>
        </w:rPr>
        <w:t>32.1. Осуществление предпринимательской деятельности не менее одного года с момента получения Субсидии, если иное не предусмотрено Соглашением.</w:t>
      </w:r>
    </w:p>
    <w:p w:rsidR="00017C14" w:rsidRPr="004B49D8" w:rsidRDefault="00017C14" w:rsidP="00017C14">
      <w:pPr>
        <w:pStyle w:val="ab"/>
        <w:tabs>
          <w:tab w:val="left" w:pos="709"/>
          <w:tab w:val="left" w:pos="993"/>
        </w:tabs>
        <w:spacing w:line="276" w:lineRule="auto"/>
        <w:ind w:left="0"/>
        <w:rPr>
          <w:rFonts w:ascii="PT Astra Serif" w:hAnsi="PT Astra Serif"/>
          <w:bCs/>
          <w:sz w:val="28"/>
          <w:szCs w:val="28"/>
        </w:rPr>
      </w:pPr>
      <w:r w:rsidRPr="004B49D8">
        <w:rPr>
          <w:rFonts w:ascii="PT Astra Serif" w:hAnsi="PT Astra Serif"/>
          <w:bCs/>
          <w:sz w:val="28"/>
          <w:szCs w:val="28"/>
        </w:rPr>
        <w:t>32.2. Сохранение численности работников (при наличии), заявленных на дату обращения, в течение одного года после получения Субсидии.</w:t>
      </w:r>
    </w:p>
    <w:p w:rsidR="00017C14" w:rsidRPr="004B49D8" w:rsidRDefault="00017C14" w:rsidP="00017C14">
      <w:pPr>
        <w:pStyle w:val="ab"/>
        <w:tabs>
          <w:tab w:val="left" w:pos="709"/>
          <w:tab w:val="left" w:pos="993"/>
        </w:tabs>
        <w:spacing w:line="276" w:lineRule="auto"/>
        <w:ind w:left="0"/>
        <w:rPr>
          <w:rFonts w:ascii="PT Astra Serif" w:hAnsi="PT Astra Serif"/>
          <w:bCs/>
          <w:sz w:val="28"/>
          <w:szCs w:val="28"/>
        </w:rPr>
      </w:pPr>
      <w:r w:rsidRPr="004B49D8">
        <w:rPr>
          <w:rFonts w:ascii="PT Astra Serif" w:hAnsi="PT Astra Serif"/>
          <w:bCs/>
          <w:sz w:val="28"/>
          <w:szCs w:val="28"/>
        </w:rPr>
        <w:t xml:space="preserve">Значения целевых показателей, характеризующих достижение результатов предоставления Субсидии, устанавливаются в Соглашении. </w:t>
      </w:r>
    </w:p>
    <w:p w:rsidR="00017C14" w:rsidRPr="004B49D8" w:rsidRDefault="00017C14" w:rsidP="004B49D8">
      <w:pPr>
        <w:pStyle w:val="ab"/>
        <w:tabs>
          <w:tab w:val="left" w:pos="709"/>
          <w:tab w:val="left" w:pos="993"/>
        </w:tabs>
        <w:spacing w:line="276" w:lineRule="auto"/>
        <w:ind w:left="0"/>
        <w:jc w:val="center"/>
        <w:rPr>
          <w:rFonts w:ascii="PT Astra Serif" w:hAnsi="PT Astra Serif"/>
          <w:b/>
          <w:bCs/>
          <w:sz w:val="28"/>
          <w:szCs w:val="28"/>
        </w:rPr>
      </w:pPr>
    </w:p>
    <w:p w:rsidR="00017C14" w:rsidRPr="004B49D8" w:rsidRDefault="00017C14" w:rsidP="004B49D8">
      <w:pPr>
        <w:pStyle w:val="ab"/>
        <w:tabs>
          <w:tab w:val="left" w:pos="709"/>
          <w:tab w:val="left" w:pos="993"/>
        </w:tabs>
        <w:spacing w:line="276" w:lineRule="auto"/>
        <w:ind w:left="0"/>
        <w:jc w:val="center"/>
        <w:rPr>
          <w:rFonts w:ascii="PT Astra Serif" w:hAnsi="PT Astra Serif"/>
          <w:b/>
          <w:bCs/>
          <w:sz w:val="28"/>
          <w:szCs w:val="28"/>
        </w:rPr>
      </w:pPr>
      <w:r w:rsidRPr="004B49D8">
        <w:rPr>
          <w:rFonts w:ascii="PT Astra Serif" w:hAnsi="PT Astra Serif"/>
          <w:b/>
          <w:bCs/>
          <w:sz w:val="28"/>
          <w:szCs w:val="28"/>
        </w:rPr>
        <w:t xml:space="preserve">Раздел 4. Требования к отчетности, осуществлению </w:t>
      </w:r>
      <w:proofErr w:type="gramStart"/>
      <w:r w:rsidRPr="004B49D8">
        <w:rPr>
          <w:rFonts w:ascii="PT Astra Serif" w:hAnsi="PT Astra Serif"/>
          <w:b/>
          <w:bCs/>
          <w:sz w:val="28"/>
          <w:szCs w:val="28"/>
        </w:rPr>
        <w:t>контроля за</w:t>
      </w:r>
      <w:proofErr w:type="gramEnd"/>
      <w:r w:rsidRPr="004B49D8">
        <w:rPr>
          <w:rFonts w:ascii="PT Astra Serif" w:hAnsi="PT Astra Serif"/>
          <w:b/>
          <w:bCs/>
          <w:sz w:val="28"/>
          <w:szCs w:val="28"/>
        </w:rPr>
        <w:t xml:space="preserve"> соблюдением условий и порядка предоставления субсидий и ответственности за их нарушение</w:t>
      </w:r>
    </w:p>
    <w:p w:rsidR="00017C14" w:rsidRPr="004B49D8" w:rsidRDefault="00017C14" w:rsidP="00017C14">
      <w:pPr>
        <w:pStyle w:val="ab"/>
        <w:tabs>
          <w:tab w:val="left" w:pos="709"/>
          <w:tab w:val="left" w:pos="993"/>
        </w:tabs>
        <w:spacing w:line="276" w:lineRule="auto"/>
        <w:ind w:left="0"/>
        <w:rPr>
          <w:rFonts w:ascii="PT Astra Serif" w:hAnsi="PT Astra Serif"/>
          <w:bCs/>
          <w:sz w:val="28"/>
          <w:szCs w:val="28"/>
        </w:rPr>
      </w:pPr>
    </w:p>
    <w:p w:rsidR="00017C14" w:rsidRPr="004B49D8" w:rsidRDefault="00017C14" w:rsidP="00017C14">
      <w:pPr>
        <w:pStyle w:val="ab"/>
        <w:tabs>
          <w:tab w:val="left" w:pos="709"/>
          <w:tab w:val="left" w:pos="993"/>
        </w:tabs>
        <w:spacing w:line="276" w:lineRule="auto"/>
        <w:ind w:left="0"/>
        <w:rPr>
          <w:rFonts w:ascii="PT Astra Serif" w:hAnsi="PT Astra Serif"/>
          <w:bCs/>
          <w:sz w:val="28"/>
          <w:szCs w:val="28"/>
        </w:rPr>
      </w:pPr>
      <w:r w:rsidRPr="004B49D8">
        <w:rPr>
          <w:rFonts w:ascii="PT Astra Serif" w:hAnsi="PT Astra Serif"/>
          <w:bCs/>
          <w:sz w:val="28"/>
          <w:szCs w:val="28"/>
        </w:rPr>
        <w:t xml:space="preserve">33. Получатель Субсидии ежеквартально, в срок до 20 числа месяца, следующего за отчетным кварталом, предоставляет в Департамент отчет о достижении значений результатов предоставления Субсидии по типовой форме, установленной Департаментом финансов администрации города Югорска. </w:t>
      </w:r>
    </w:p>
    <w:p w:rsidR="00017C14" w:rsidRPr="004B49D8" w:rsidRDefault="00017C14" w:rsidP="00017C14">
      <w:pPr>
        <w:pStyle w:val="ab"/>
        <w:tabs>
          <w:tab w:val="left" w:pos="709"/>
          <w:tab w:val="left" w:pos="993"/>
        </w:tabs>
        <w:spacing w:line="276" w:lineRule="auto"/>
        <w:ind w:left="0"/>
        <w:rPr>
          <w:rFonts w:ascii="PT Astra Serif" w:hAnsi="PT Astra Serif"/>
          <w:bCs/>
          <w:sz w:val="28"/>
          <w:szCs w:val="28"/>
        </w:rPr>
      </w:pPr>
      <w:r w:rsidRPr="004B49D8">
        <w:rPr>
          <w:rFonts w:ascii="PT Astra Serif" w:hAnsi="PT Astra Serif"/>
          <w:bCs/>
          <w:sz w:val="28"/>
          <w:szCs w:val="28"/>
        </w:rPr>
        <w:t xml:space="preserve">34. Департамент принимает и проверяет отчет, указанный в пункте 33 настоящего раздела, в течение 10 (десяти) рабочих дней после дня его предоставления. </w:t>
      </w:r>
    </w:p>
    <w:p w:rsidR="00017C14" w:rsidRPr="004B49D8" w:rsidRDefault="00017C14" w:rsidP="00017C14">
      <w:pPr>
        <w:pStyle w:val="ab"/>
        <w:tabs>
          <w:tab w:val="left" w:pos="709"/>
          <w:tab w:val="left" w:pos="993"/>
        </w:tabs>
        <w:spacing w:line="276" w:lineRule="auto"/>
        <w:ind w:left="0"/>
        <w:rPr>
          <w:rFonts w:ascii="PT Astra Serif" w:hAnsi="PT Astra Serif"/>
          <w:bCs/>
          <w:sz w:val="28"/>
          <w:szCs w:val="28"/>
        </w:rPr>
      </w:pPr>
      <w:r w:rsidRPr="004B49D8">
        <w:rPr>
          <w:rFonts w:ascii="PT Astra Serif" w:hAnsi="PT Astra Serif"/>
          <w:bCs/>
          <w:sz w:val="28"/>
          <w:szCs w:val="28"/>
        </w:rPr>
        <w:t xml:space="preserve">35. В случае наличия ошибок, неточностей, несоответствия установленной форме Департамент возвращает Получателю субсидии отчет для устранения нарушений. Получатель субсидии представляет в </w:t>
      </w:r>
      <w:r w:rsidRPr="004B49D8">
        <w:rPr>
          <w:rFonts w:ascii="PT Astra Serif" w:hAnsi="PT Astra Serif"/>
          <w:bCs/>
          <w:sz w:val="28"/>
          <w:szCs w:val="28"/>
        </w:rPr>
        <w:lastRenderedPageBreak/>
        <w:t xml:space="preserve">Департамент исправленный отчет в течение 3 (трех) рабочих дней после получения замечаний. </w:t>
      </w:r>
    </w:p>
    <w:p w:rsidR="00017C14" w:rsidRPr="004B49D8" w:rsidRDefault="00017C14" w:rsidP="00017C14">
      <w:pPr>
        <w:pStyle w:val="ab"/>
        <w:tabs>
          <w:tab w:val="left" w:pos="709"/>
          <w:tab w:val="left" w:pos="993"/>
        </w:tabs>
        <w:spacing w:line="276" w:lineRule="auto"/>
        <w:ind w:left="0"/>
        <w:rPr>
          <w:rFonts w:ascii="PT Astra Serif" w:hAnsi="PT Astra Serif"/>
          <w:bCs/>
          <w:sz w:val="28"/>
          <w:szCs w:val="28"/>
        </w:rPr>
      </w:pPr>
      <w:r w:rsidRPr="004B49D8">
        <w:rPr>
          <w:rFonts w:ascii="PT Astra Serif" w:hAnsi="PT Astra Serif"/>
          <w:bCs/>
          <w:sz w:val="28"/>
          <w:szCs w:val="28"/>
        </w:rPr>
        <w:t>36. Проверки соблюдения Получателями субсидии условий и порядка предоставления субсидий, в том числе в части достижения результатов их предоставления, осуществляются Главным распорядителем бюджетных средств.</w:t>
      </w:r>
    </w:p>
    <w:p w:rsidR="00017C14" w:rsidRPr="004B49D8" w:rsidRDefault="00017C14" w:rsidP="00017C14">
      <w:pPr>
        <w:pStyle w:val="ab"/>
        <w:tabs>
          <w:tab w:val="left" w:pos="709"/>
          <w:tab w:val="left" w:pos="993"/>
        </w:tabs>
        <w:spacing w:line="276" w:lineRule="auto"/>
        <w:ind w:left="0"/>
        <w:rPr>
          <w:rFonts w:ascii="PT Astra Serif" w:hAnsi="PT Astra Serif"/>
          <w:bCs/>
          <w:sz w:val="28"/>
          <w:szCs w:val="28"/>
        </w:rPr>
      </w:pPr>
      <w:r w:rsidRPr="004B49D8">
        <w:rPr>
          <w:rFonts w:ascii="PT Astra Serif" w:hAnsi="PT Astra Serif"/>
          <w:bCs/>
          <w:sz w:val="28"/>
          <w:szCs w:val="28"/>
        </w:rPr>
        <w:t xml:space="preserve">Органы муниципального финансового контроля осуществляют в отношении Получателей субсидии проверки в соответствии со статьями 268.1 и 269.2 Бюджетного кодекса Российской Федерации. </w:t>
      </w:r>
    </w:p>
    <w:p w:rsidR="00017C14" w:rsidRPr="004B49D8" w:rsidRDefault="00017C14" w:rsidP="00017C14">
      <w:pPr>
        <w:pStyle w:val="ab"/>
        <w:tabs>
          <w:tab w:val="left" w:pos="709"/>
          <w:tab w:val="left" w:pos="993"/>
        </w:tabs>
        <w:spacing w:line="276" w:lineRule="auto"/>
        <w:ind w:left="0"/>
        <w:rPr>
          <w:rFonts w:ascii="PT Astra Serif" w:hAnsi="PT Astra Serif"/>
          <w:bCs/>
          <w:sz w:val="28"/>
          <w:szCs w:val="28"/>
        </w:rPr>
      </w:pPr>
      <w:r w:rsidRPr="004B49D8">
        <w:rPr>
          <w:rFonts w:ascii="PT Astra Serif" w:hAnsi="PT Astra Serif"/>
          <w:bCs/>
          <w:sz w:val="28"/>
          <w:szCs w:val="28"/>
        </w:rPr>
        <w:t xml:space="preserve">37. В случае нарушения условий предоставления Субсидий, а также в случае </w:t>
      </w:r>
      <w:proofErr w:type="spellStart"/>
      <w:r w:rsidRPr="004B49D8">
        <w:rPr>
          <w:rFonts w:ascii="PT Astra Serif" w:hAnsi="PT Astra Serif"/>
          <w:bCs/>
          <w:sz w:val="28"/>
          <w:szCs w:val="28"/>
        </w:rPr>
        <w:t>недостижения</w:t>
      </w:r>
      <w:proofErr w:type="spellEnd"/>
      <w:r w:rsidRPr="004B49D8">
        <w:rPr>
          <w:rFonts w:ascii="PT Astra Serif" w:hAnsi="PT Astra Serif"/>
          <w:bCs/>
          <w:sz w:val="28"/>
          <w:szCs w:val="28"/>
        </w:rPr>
        <w:t xml:space="preserve"> значений результатов, указанных в пункте 32 раздела 3 Порядка, выявленных по фактам проведенных проверок Главным распорядителем бюджетных средств и органами муниципального финансового контроля, Получателем субсидии осуществляется возврат Субсидии в бюджет города Югорска. </w:t>
      </w:r>
    </w:p>
    <w:p w:rsidR="00017C14" w:rsidRPr="004B49D8" w:rsidRDefault="00017C14" w:rsidP="00017C14">
      <w:pPr>
        <w:pStyle w:val="ab"/>
        <w:tabs>
          <w:tab w:val="left" w:pos="709"/>
          <w:tab w:val="left" w:pos="993"/>
        </w:tabs>
        <w:spacing w:line="276" w:lineRule="auto"/>
        <w:ind w:left="0"/>
        <w:rPr>
          <w:rFonts w:ascii="PT Astra Serif" w:hAnsi="PT Astra Serif"/>
          <w:bCs/>
          <w:sz w:val="28"/>
          <w:szCs w:val="28"/>
        </w:rPr>
      </w:pPr>
      <w:r w:rsidRPr="004B49D8">
        <w:rPr>
          <w:rFonts w:ascii="PT Astra Serif" w:hAnsi="PT Astra Serif"/>
          <w:bCs/>
          <w:sz w:val="28"/>
          <w:szCs w:val="28"/>
        </w:rPr>
        <w:t xml:space="preserve">38. В течение 3 (трех) рабочих дней с момента установления фактов, указанных в пункте 37 настоящего раздела, Главный распорядитель бюджетных средств направляет Получателю субсидии письменное требование о возврате Субсидии в бюджет города Югорска. Возврат Субсидии в бюджет города Югорска осуществляется Получателем субсидии в течение 30 (тридцати) календарных дней с момента получения требования путем перечисления денежный средств на расчетный счет Главного распорядителя бюджетных средств. </w:t>
      </w:r>
    </w:p>
    <w:p w:rsidR="00017C14" w:rsidRPr="00D16290" w:rsidRDefault="00017C14" w:rsidP="00017C14">
      <w:pPr>
        <w:pStyle w:val="ab"/>
        <w:tabs>
          <w:tab w:val="left" w:pos="709"/>
          <w:tab w:val="left" w:pos="993"/>
        </w:tabs>
        <w:spacing w:line="276" w:lineRule="auto"/>
        <w:ind w:left="0"/>
        <w:rPr>
          <w:rFonts w:ascii="PT Astra Serif" w:hAnsi="PT Astra Serif"/>
          <w:bCs/>
          <w:sz w:val="28"/>
          <w:szCs w:val="28"/>
        </w:rPr>
      </w:pPr>
      <w:r w:rsidRPr="004B49D8">
        <w:rPr>
          <w:rFonts w:ascii="PT Astra Serif" w:hAnsi="PT Astra Serif"/>
          <w:bCs/>
          <w:sz w:val="28"/>
          <w:szCs w:val="28"/>
        </w:rPr>
        <w:t>39. В случае невыполнения требования о возврате Субсидии, нарушения Получателем субсидии установленного срока возврата Субсидии, взыскание Субсидии производится в судебном порядке в соответствии с действующим законодательством</w:t>
      </w:r>
      <w:proofErr w:type="gramStart"/>
      <w:r w:rsidRPr="004B49D8">
        <w:rPr>
          <w:rFonts w:ascii="PT Astra Serif" w:hAnsi="PT Astra Serif"/>
          <w:bCs/>
          <w:sz w:val="28"/>
          <w:szCs w:val="28"/>
        </w:rPr>
        <w:t>.».</w:t>
      </w:r>
      <w:bookmarkStart w:id="0" w:name="_GoBack"/>
      <w:bookmarkEnd w:id="0"/>
      <w:proofErr w:type="gramEnd"/>
    </w:p>
    <w:p w:rsidR="00A32585" w:rsidRPr="00D16290" w:rsidRDefault="00A32585" w:rsidP="00A32585">
      <w:pPr>
        <w:tabs>
          <w:tab w:val="left" w:pos="993"/>
        </w:tabs>
        <w:spacing w:line="276" w:lineRule="auto"/>
        <w:rPr>
          <w:rFonts w:ascii="PT Astra Serif" w:hAnsi="PT Astra Serif"/>
          <w:sz w:val="28"/>
          <w:szCs w:val="28"/>
        </w:rPr>
      </w:pPr>
    </w:p>
    <w:p w:rsidR="00793DC5" w:rsidRPr="0072191D" w:rsidRDefault="00BB1EC3" w:rsidP="00CC21AB">
      <w:pPr>
        <w:tabs>
          <w:tab w:val="left" w:pos="993"/>
        </w:tabs>
        <w:spacing w:line="276" w:lineRule="auto"/>
        <w:rPr>
          <w:rFonts w:ascii="PT Astra Serif" w:hAnsi="PT Astra Serif"/>
          <w:sz w:val="28"/>
          <w:szCs w:val="28"/>
        </w:rPr>
      </w:pPr>
      <w:r w:rsidRPr="0072191D">
        <w:rPr>
          <w:rFonts w:ascii="PT Astra Serif" w:hAnsi="PT Astra Serif"/>
          <w:sz w:val="28"/>
          <w:szCs w:val="28"/>
        </w:rPr>
        <w:t>2</w:t>
      </w:r>
      <w:r w:rsidR="00793DC5" w:rsidRPr="0072191D">
        <w:rPr>
          <w:rFonts w:ascii="PT Astra Serif" w:hAnsi="PT Astra Serif"/>
          <w:sz w:val="28"/>
          <w:szCs w:val="28"/>
        </w:rPr>
        <w:t xml:space="preserve">. Опубликовать </w:t>
      </w:r>
      <w:r w:rsidR="003A0A64" w:rsidRPr="0072191D">
        <w:rPr>
          <w:rFonts w:ascii="PT Astra Serif" w:hAnsi="PT Astra Serif"/>
          <w:sz w:val="28"/>
          <w:szCs w:val="28"/>
        </w:rPr>
        <w:t xml:space="preserve">настоящее </w:t>
      </w:r>
      <w:r w:rsidR="00793DC5" w:rsidRPr="0072191D">
        <w:rPr>
          <w:rFonts w:ascii="PT Astra Serif" w:hAnsi="PT Astra Serif"/>
          <w:sz w:val="28"/>
          <w:szCs w:val="28"/>
        </w:rPr>
        <w:t xml:space="preserve">постановление в официальном </w:t>
      </w:r>
      <w:r w:rsidR="00B12420" w:rsidRPr="0072191D">
        <w:rPr>
          <w:rFonts w:ascii="PT Astra Serif" w:hAnsi="PT Astra Serif"/>
          <w:sz w:val="28"/>
          <w:szCs w:val="28"/>
        </w:rPr>
        <w:t>сетевом</w:t>
      </w:r>
      <w:r w:rsidR="00793DC5" w:rsidRPr="0072191D">
        <w:rPr>
          <w:rFonts w:ascii="PT Astra Serif" w:hAnsi="PT Astra Serif"/>
          <w:sz w:val="28"/>
          <w:szCs w:val="28"/>
        </w:rPr>
        <w:t xml:space="preserve"> издании города Югорска и разместить на официальном сайте органов местного самоуправления города Югорска.</w:t>
      </w:r>
    </w:p>
    <w:p w:rsidR="00793DC5" w:rsidRPr="00D16290" w:rsidRDefault="00BB1EC3" w:rsidP="00CC21AB">
      <w:pPr>
        <w:tabs>
          <w:tab w:val="left" w:pos="993"/>
        </w:tabs>
        <w:spacing w:line="276" w:lineRule="auto"/>
        <w:rPr>
          <w:rFonts w:ascii="PT Astra Serif" w:hAnsi="PT Astra Serif"/>
          <w:sz w:val="28"/>
          <w:szCs w:val="28"/>
        </w:rPr>
      </w:pPr>
      <w:r w:rsidRPr="0072191D">
        <w:rPr>
          <w:rFonts w:ascii="PT Astra Serif" w:hAnsi="PT Astra Serif"/>
          <w:sz w:val="28"/>
          <w:szCs w:val="28"/>
        </w:rPr>
        <w:t>3.</w:t>
      </w:r>
      <w:r w:rsidR="00793DC5" w:rsidRPr="0072191D">
        <w:rPr>
          <w:rFonts w:ascii="PT Astra Serif" w:hAnsi="PT Astra Serif"/>
          <w:sz w:val="28"/>
          <w:szCs w:val="28"/>
        </w:rPr>
        <w:t xml:space="preserve"> Настоящее постановление вступает в силу после его официального опубликования.</w:t>
      </w:r>
    </w:p>
    <w:p w:rsidR="00793DC5" w:rsidRPr="00D16290" w:rsidRDefault="00793DC5" w:rsidP="00AC492A">
      <w:pPr>
        <w:tabs>
          <w:tab w:val="left" w:pos="993"/>
        </w:tabs>
        <w:spacing w:line="276" w:lineRule="auto"/>
        <w:rPr>
          <w:rFonts w:ascii="PT Astra Serif" w:hAnsi="PT Astra Serif"/>
          <w:sz w:val="28"/>
          <w:szCs w:val="28"/>
        </w:rPr>
      </w:pPr>
    </w:p>
    <w:p w:rsidR="00061F1C" w:rsidRPr="00D16290" w:rsidRDefault="00061F1C" w:rsidP="00AC492A">
      <w:pPr>
        <w:tabs>
          <w:tab w:val="left" w:pos="993"/>
        </w:tabs>
        <w:spacing w:line="276" w:lineRule="auto"/>
        <w:rPr>
          <w:rFonts w:ascii="PT Astra Serif" w:hAnsi="PT Astra Serif"/>
          <w:szCs w:val="28"/>
        </w:rPr>
      </w:pPr>
    </w:p>
    <w:tbl>
      <w:tblPr>
        <w:tblStyle w:val="af"/>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176"/>
        <w:gridCol w:w="4174"/>
        <w:gridCol w:w="2205"/>
      </w:tblGrid>
      <w:tr w:rsidR="00061F1C" w:rsidRPr="00D16290" w:rsidTr="00061F1C">
        <w:trPr>
          <w:trHeight w:val="1610"/>
        </w:trPr>
        <w:tc>
          <w:tcPr>
            <w:tcW w:w="3176" w:type="dxa"/>
          </w:tcPr>
          <w:p w:rsidR="00061F1C" w:rsidRPr="00D16290" w:rsidRDefault="00061F1C" w:rsidP="0014385B">
            <w:pPr>
              <w:rPr>
                <w:rFonts w:ascii="PT Astra Serif" w:eastAsia="Calibri" w:hAnsi="PT Astra Serif"/>
                <w:b/>
                <w:sz w:val="28"/>
                <w:szCs w:val="28"/>
                <w:lang w:eastAsia="en-US"/>
              </w:rPr>
            </w:pPr>
          </w:p>
          <w:p w:rsidR="00061F1C" w:rsidRPr="00D16290" w:rsidRDefault="00061F1C" w:rsidP="0014385B">
            <w:pPr>
              <w:rPr>
                <w:rFonts w:ascii="PT Astra Serif" w:eastAsia="Calibri" w:hAnsi="PT Astra Serif"/>
                <w:b/>
                <w:sz w:val="28"/>
                <w:szCs w:val="28"/>
                <w:lang w:eastAsia="en-US"/>
              </w:rPr>
            </w:pPr>
          </w:p>
          <w:p w:rsidR="00061F1C" w:rsidRPr="00D16290" w:rsidRDefault="00061F1C" w:rsidP="0014385B">
            <w:pPr>
              <w:rPr>
                <w:rFonts w:ascii="PT Astra Serif" w:eastAsia="Calibri" w:hAnsi="PT Astra Serif"/>
                <w:b/>
                <w:sz w:val="28"/>
                <w:szCs w:val="28"/>
                <w:lang w:eastAsia="en-US"/>
              </w:rPr>
            </w:pPr>
          </w:p>
          <w:p w:rsidR="00061F1C" w:rsidRPr="00D16290" w:rsidRDefault="00061F1C" w:rsidP="00061F1C">
            <w:pPr>
              <w:ind w:firstLine="0"/>
              <w:rPr>
                <w:rFonts w:ascii="PT Astra Serif" w:eastAsia="Calibri" w:hAnsi="PT Astra Serif"/>
                <w:b/>
                <w:sz w:val="28"/>
                <w:szCs w:val="28"/>
                <w:lang w:eastAsia="en-US"/>
              </w:rPr>
            </w:pPr>
            <w:r w:rsidRPr="00D16290">
              <w:rPr>
                <w:rFonts w:ascii="PT Astra Serif" w:eastAsia="Calibri" w:hAnsi="PT Astra Serif"/>
                <w:b/>
                <w:sz w:val="28"/>
                <w:szCs w:val="28"/>
                <w:lang w:eastAsia="en-US"/>
              </w:rPr>
              <w:t>Глава города Югорска</w:t>
            </w:r>
          </w:p>
        </w:tc>
        <w:tc>
          <w:tcPr>
            <w:tcW w:w="4174" w:type="dxa"/>
            <w:vAlign w:val="center"/>
          </w:tcPr>
          <w:p w:rsidR="00D9690A" w:rsidRPr="00D16290" w:rsidRDefault="00D9690A" w:rsidP="0014385B">
            <w:pPr>
              <w:ind w:left="-136" w:firstLine="136"/>
              <w:rPr>
                <w:rFonts w:ascii="PT Astra Serif" w:eastAsia="Calibri" w:hAnsi="PT Astra Serif"/>
                <w:b/>
                <w:sz w:val="22"/>
                <w:szCs w:val="28"/>
                <w:lang w:eastAsia="en-US"/>
              </w:rPr>
            </w:pPr>
          </w:p>
          <w:p w:rsidR="00D9690A" w:rsidRPr="00D16290" w:rsidRDefault="00D9690A" w:rsidP="0014385B">
            <w:pPr>
              <w:ind w:left="-136" w:firstLine="136"/>
              <w:rPr>
                <w:rFonts w:ascii="PT Astra Serif" w:eastAsia="Calibri" w:hAnsi="PT Astra Serif"/>
                <w:b/>
                <w:sz w:val="22"/>
                <w:szCs w:val="28"/>
                <w:lang w:eastAsia="en-US"/>
              </w:rPr>
            </w:pPr>
          </w:p>
          <w:p w:rsidR="00D9690A" w:rsidRPr="00D16290" w:rsidRDefault="00D9690A" w:rsidP="0014385B">
            <w:pPr>
              <w:ind w:left="-136" w:firstLine="136"/>
              <w:rPr>
                <w:rFonts w:ascii="PT Astra Serif" w:eastAsia="Calibri" w:hAnsi="PT Astra Serif"/>
                <w:b/>
                <w:sz w:val="22"/>
                <w:szCs w:val="28"/>
                <w:lang w:eastAsia="en-US"/>
              </w:rPr>
            </w:pPr>
          </w:p>
          <w:p w:rsidR="00061F1C" w:rsidRPr="00D16290" w:rsidRDefault="00061F1C" w:rsidP="0014385B">
            <w:pPr>
              <w:ind w:left="-136" w:firstLine="136"/>
              <w:rPr>
                <w:rFonts w:ascii="PT Astra Serif" w:eastAsia="Calibri" w:hAnsi="PT Astra Serif"/>
                <w:b/>
                <w:sz w:val="22"/>
                <w:szCs w:val="28"/>
                <w:lang w:eastAsia="en-US"/>
              </w:rPr>
            </w:pPr>
            <w:r w:rsidRPr="00D16290">
              <w:rPr>
                <w:rFonts w:ascii="PT Astra Serif" w:eastAsia="Calibri" w:hAnsi="PT Astra Serif"/>
                <w:noProof/>
                <w:sz w:val="22"/>
                <w:szCs w:val="28"/>
              </w:rPr>
              <w:drawing>
                <wp:anchor distT="0" distB="0" distL="114300" distR="114300" simplePos="0" relativeHeight="251654144" behindDoc="1" locked="0" layoutInCell="1" allowOverlap="1" wp14:anchorId="7ECEF21D" wp14:editId="642B3C97">
                  <wp:simplePos x="0" y="0"/>
                  <wp:positionH relativeFrom="column">
                    <wp:posOffset>92075</wp:posOffset>
                  </wp:positionH>
                  <wp:positionV relativeFrom="paragraph">
                    <wp:posOffset>-23495</wp:posOffset>
                  </wp:positionV>
                  <wp:extent cx="236220" cy="2952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36220" cy="295275"/>
                          </a:xfrm>
                          <a:prstGeom prst="rect">
                            <a:avLst/>
                          </a:prstGeom>
                        </pic:spPr>
                      </pic:pic>
                    </a:graphicData>
                  </a:graphic>
                </wp:anchor>
              </w:drawing>
            </w:r>
            <w:r w:rsidRPr="00D16290">
              <w:rPr>
                <w:rFonts w:ascii="PT Astra Serif" w:eastAsia="Calibri" w:hAnsi="PT Astra Serif"/>
                <w:b/>
                <w:sz w:val="22"/>
                <w:szCs w:val="28"/>
                <w:lang w:eastAsia="en-US"/>
              </w:rPr>
              <w:t xml:space="preserve">        ДОКУМЕНТ ПОДПИСАН</w:t>
            </w:r>
          </w:p>
          <w:p w:rsidR="00061F1C" w:rsidRPr="00D16290" w:rsidRDefault="00061F1C" w:rsidP="0014385B">
            <w:pPr>
              <w:rPr>
                <w:rFonts w:ascii="PT Astra Serif" w:eastAsia="Calibri" w:hAnsi="PT Astra Serif"/>
                <w:b/>
                <w:sz w:val="22"/>
                <w:szCs w:val="28"/>
                <w:lang w:eastAsia="en-US"/>
              </w:rPr>
            </w:pPr>
            <w:r w:rsidRPr="00D16290">
              <w:rPr>
                <w:rFonts w:ascii="PT Astra Serif" w:eastAsia="Calibri" w:hAnsi="PT Astra Serif"/>
                <w:b/>
                <w:sz w:val="22"/>
                <w:szCs w:val="28"/>
                <w:lang w:eastAsia="en-US"/>
              </w:rPr>
              <w:t xml:space="preserve">         ЭЛЕКТРОННОЙ ПОДПИСЬЮ</w:t>
            </w:r>
          </w:p>
          <w:p w:rsidR="00061F1C" w:rsidRPr="00D16290" w:rsidRDefault="00061F1C" w:rsidP="00061F1C">
            <w:pPr>
              <w:autoSpaceDE w:val="0"/>
              <w:autoSpaceDN w:val="0"/>
              <w:adjustRightInd w:val="0"/>
              <w:ind w:firstLine="0"/>
              <w:rPr>
                <w:rFonts w:ascii="PT Astra Serif" w:eastAsia="Calibri" w:hAnsi="PT Astra Serif"/>
                <w:sz w:val="22"/>
                <w:szCs w:val="28"/>
                <w:lang w:eastAsia="en-US"/>
              </w:rPr>
            </w:pPr>
            <w:r w:rsidRPr="00D16290">
              <w:rPr>
                <w:rFonts w:ascii="PT Astra Serif" w:eastAsia="Calibri" w:hAnsi="PT Astra Serif"/>
                <w:sz w:val="22"/>
                <w:szCs w:val="28"/>
                <w:lang w:eastAsia="en-US"/>
              </w:rPr>
              <w:lastRenderedPageBreak/>
              <w:t>Сертификат  [Номер сертификата 1]</w:t>
            </w:r>
          </w:p>
          <w:p w:rsidR="00061F1C" w:rsidRPr="00D16290" w:rsidRDefault="00061F1C" w:rsidP="00061F1C">
            <w:pPr>
              <w:autoSpaceDE w:val="0"/>
              <w:autoSpaceDN w:val="0"/>
              <w:adjustRightInd w:val="0"/>
              <w:ind w:firstLine="0"/>
              <w:rPr>
                <w:rFonts w:ascii="PT Astra Serif" w:eastAsia="Calibri" w:hAnsi="PT Astra Serif"/>
                <w:sz w:val="22"/>
                <w:szCs w:val="28"/>
                <w:lang w:eastAsia="en-US"/>
              </w:rPr>
            </w:pPr>
            <w:r w:rsidRPr="00D16290">
              <w:rPr>
                <w:rFonts w:ascii="PT Astra Serif" w:eastAsia="Calibri" w:hAnsi="PT Astra Serif"/>
                <w:sz w:val="22"/>
                <w:szCs w:val="28"/>
                <w:lang w:eastAsia="en-US"/>
              </w:rPr>
              <w:t>Владелец [Владелец сертификата 1]</w:t>
            </w:r>
          </w:p>
          <w:p w:rsidR="00061F1C" w:rsidRPr="00D16290" w:rsidRDefault="00061F1C" w:rsidP="00061F1C">
            <w:pPr>
              <w:ind w:firstLine="0"/>
              <w:rPr>
                <w:rFonts w:ascii="PT Astra Serif" w:eastAsia="Calibri" w:hAnsi="PT Astra Serif"/>
                <w:sz w:val="28"/>
                <w:szCs w:val="28"/>
                <w:lang w:eastAsia="en-US"/>
              </w:rPr>
            </w:pPr>
            <w:r w:rsidRPr="00D16290">
              <w:rPr>
                <w:rFonts w:ascii="PT Astra Serif" w:eastAsia="Calibri" w:hAnsi="PT Astra Serif"/>
                <w:sz w:val="22"/>
                <w:szCs w:val="28"/>
                <w:lang w:eastAsia="en-US"/>
              </w:rPr>
              <w:t>Действителен с [</w:t>
            </w:r>
            <w:proofErr w:type="spellStart"/>
            <w:r w:rsidRPr="00D16290">
              <w:rPr>
                <w:rFonts w:ascii="PT Astra Serif" w:eastAsia="Calibri" w:hAnsi="PT Astra Serif"/>
                <w:sz w:val="22"/>
                <w:szCs w:val="28"/>
                <w:lang w:eastAsia="en-US"/>
              </w:rPr>
              <w:t>ДатаС</w:t>
            </w:r>
            <w:proofErr w:type="spellEnd"/>
            <w:r w:rsidRPr="00D16290">
              <w:rPr>
                <w:rFonts w:ascii="PT Astra Serif" w:eastAsia="Calibri" w:hAnsi="PT Astra Serif"/>
                <w:sz w:val="22"/>
                <w:szCs w:val="28"/>
                <w:lang w:eastAsia="en-US"/>
              </w:rPr>
              <w:t xml:space="preserve"> 1] по [</w:t>
            </w:r>
            <w:proofErr w:type="spellStart"/>
            <w:r w:rsidRPr="00D16290">
              <w:rPr>
                <w:rFonts w:ascii="PT Astra Serif" w:eastAsia="Calibri" w:hAnsi="PT Astra Serif"/>
                <w:sz w:val="22"/>
                <w:szCs w:val="28"/>
                <w:lang w:eastAsia="en-US"/>
              </w:rPr>
              <w:t>ДатаПо</w:t>
            </w:r>
            <w:proofErr w:type="spellEnd"/>
            <w:r w:rsidRPr="00D16290">
              <w:rPr>
                <w:rFonts w:ascii="PT Astra Serif" w:eastAsia="Calibri" w:hAnsi="PT Astra Serif"/>
                <w:sz w:val="22"/>
                <w:szCs w:val="28"/>
                <w:lang w:eastAsia="en-US"/>
              </w:rPr>
              <w:t xml:space="preserve"> 1]</w:t>
            </w:r>
          </w:p>
        </w:tc>
        <w:tc>
          <w:tcPr>
            <w:tcW w:w="2205" w:type="dxa"/>
          </w:tcPr>
          <w:p w:rsidR="00061F1C" w:rsidRPr="00D16290" w:rsidRDefault="00061F1C" w:rsidP="0014385B">
            <w:pPr>
              <w:rPr>
                <w:rFonts w:ascii="PT Astra Serif" w:eastAsia="Calibri" w:hAnsi="PT Astra Serif"/>
                <w:b/>
                <w:sz w:val="28"/>
                <w:szCs w:val="28"/>
                <w:lang w:eastAsia="en-US"/>
              </w:rPr>
            </w:pPr>
            <w:r w:rsidRPr="00D16290">
              <w:rPr>
                <w:rFonts w:ascii="PT Astra Serif" w:eastAsia="Calibri" w:hAnsi="PT Astra Serif"/>
                <w:b/>
                <w:sz w:val="28"/>
                <w:szCs w:val="28"/>
                <w:lang w:eastAsia="en-US"/>
              </w:rPr>
              <w:lastRenderedPageBreak/>
              <w:t xml:space="preserve">    </w:t>
            </w:r>
          </w:p>
          <w:p w:rsidR="00061F1C" w:rsidRPr="00D16290" w:rsidRDefault="00061F1C" w:rsidP="0014385B">
            <w:pPr>
              <w:rPr>
                <w:rFonts w:ascii="PT Astra Serif" w:eastAsia="Calibri" w:hAnsi="PT Astra Serif"/>
                <w:b/>
                <w:sz w:val="28"/>
                <w:szCs w:val="28"/>
                <w:lang w:eastAsia="en-US"/>
              </w:rPr>
            </w:pPr>
          </w:p>
          <w:p w:rsidR="00061F1C" w:rsidRPr="00D16290" w:rsidRDefault="00061F1C" w:rsidP="00061F1C">
            <w:pPr>
              <w:ind w:firstLine="0"/>
              <w:rPr>
                <w:rFonts w:ascii="PT Astra Serif" w:eastAsia="Calibri" w:hAnsi="PT Astra Serif"/>
                <w:b/>
                <w:sz w:val="28"/>
                <w:szCs w:val="28"/>
                <w:lang w:eastAsia="en-US"/>
              </w:rPr>
            </w:pPr>
          </w:p>
          <w:p w:rsidR="00061F1C" w:rsidRPr="00D16290" w:rsidRDefault="00061F1C" w:rsidP="00061F1C">
            <w:pPr>
              <w:ind w:firstLine="0"/>
              <w:rPr>
                <w:rFonts w:ascii="PT Astra Serif" w:eastAsia="Calibri" w:hAnsi="PT Astra Serif"/>
                <w:b/>
                <w:sz w:val="28"/>
                <w:szCs w:val="28"/>
                <w:lang w:eastAsia="en-US"/>
              </w:rPr>
            </w:pPr>
            <w:r w:rsidRPr="00D16290">
              <w:rPr>
                <w:rFonts w:ascii="PT Astra Serif" w:eastAsia="Calibri" w:hAnsi="PT Astra Serif"/>
                <w:b/>
                <w:sz w:val="28"/>
                <w:szCs w:val="28"/>
                <w:lang w:eastAsia="en-US"/>
              </w:rPr>
              <w:t>А.Ю. Харлов</w:t>
            </w:r>
          </w:p>
        </w:tc>
      </w:tr>
    </w:tbl>
    <w:p w:rsidR="00061F1C" w:rsidRPr="00D16290" w:rsidRDefault="00061F1C" w:rsidP="00F10956">
      <w:pPr>
        <w:rPr>
          <w:rFonts w:ascii="PT Astra Serif" w:hAnsi="PT Astra Serif"/>
          <w:sz w:val="28"/>
          <w:szCs w:val="28"/>
        </w:rPr>
      </w:pPr>
    </w:p>
    <w:sectPr w:rsidR="00061F1C" w:rsidRPr="00D16290" w:rsidSect="002A4A3A">
      <w:pgSz w:w="11906" w:h="16838"/>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02C" w:rsidRDefault="0034502C">
      <w:r>
        <w:separator/>
      </w:r>
    </w:p>
  </w:endnote>
  <w:endnote w:type="continuationSeparator" w:id="0">
    <w:p w:rsidR="0034502C" w:rsidRDefault="0034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02C" w:rsidRDefault="0034502C">
      <w:r>
        <w:separator/>
      </w:r>
    </w:p>
  </w:footnote>
  <w:footnote w:type="continuationSeparator" w:id="0">
    <w:p w:rsidR="0034502C" w:rsidRDefault="003450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323B9"/>
    <w:multiLevelType w:val="hybridMultilevel"/>
    <w:tmpl w:val="86F28F8A"/>
    <w:lvl w:ilvl="0" w:tplc="B192D15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505463F4"/>
    <w:multiLevelType w:val="multilevel"/>
    <w:tmpl w:val="C898243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6EE93CC4"/>
    <w:multiLevelType w:val="multilevel"/>
    <w:tmpl w:val="E2FC59A6"/>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70257DDA"/>
    <w:multiLevelType w:val="multilevel"/>
    <w:tmpl w:val="F70C53F2"/>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71D24B5B"/>
    <w:multiLevelType w:val="multilevel"/>
    <w:tmpl w:val="BEDA6CBA"/>
    <w:lvl w:ilvl="0">
      <w:start w:val="1"/>
      <w:numFmt w:val="decimal"/>
      <w:lvlText w:val="%1."/>
      <w:lvlJc w:val="left"/>
      <w:pPr>
        <w:ind w:left="1174" w:hanging="465"/>
      </w:pPr>
      <w:rPr>
        <w:rFonts w:hint="default"/>
      </w:rPr>
    </w:lvl>
    <w:lvl w:ilvl="1">
      <w:start w:val="1"/>
      <w:numFmt w:val="decimal"/>
      <w:isLgl/>
      <w:lvlText w:val="%1.%2."/>
      <w:lvlJc w:val="left"/>
      <w:pPr>
        <w:ind w:left="1699" w:hanging="525"/>
      </w:pPr>
      <w:rPr>
        <w:rFonts w:hint="default"/>
      </w:rPr>
    </w:lvl>
    <w:lvl w:ilvl="2">
      <w:start w:val="1"/>
      <w:numFmt w:val="decimal"/>
      <w:isLgl/>
      <w:lvlText w:val="%1.%2.%3."/>
      <w:lvlJc w:val="left"/>
      <w:pPr>
        <w:ind w:left="2359" w:hanging="720"/>
      </w:pPr>
      <w:rPr>
        <w:rFonts w:hint="default"/>
      </w:rPr>
    </w:lvl>
    <w:lvl w:ilvl="3">
      <w:start w:val="1"/>
      <w:numFmt w:val="decimal"/>
      <w:isLgl/>
      <w:lvlText w:val="%1.%2.%3.%4."/>
      <w:lvlJc w:val="left"/>
      <w:pPr>
        <w:ind w:left="2824" w:hanging="720"/>
      </w:pPr>
      <w:rPr>
        <w:rFonts w:hint="default"/>
      </w:rPr>
    </w:lvl>
    <w:lvl w:ilvl="4">
      <w:start w:val="1"/>
      <w:numFmt w:val="decimal"/>
      <w:isLgl/>
      <w:lvlText w:val="%1.%2.%3.%4.%5."/>
      <w:lvlJc w:val="left"/>
      <w:pPr>
        <w:ind w:left="3649" w:hanging="1080"/>
      </w:pPr>
      <w:rPr>
        <w:rFonts w:hint="default"/>
      </w:rPr>
    </w:lvl>
    <w:lvl w:ilvl="5">
      <w:start w:val="1"/>
      <w:numFmt w:val="decimal"/>
      <w:isLgl/>
      <w:lvlText w:val="%1.%2.%3.%4.%5.%6."/>
      <w:lvlJc w:val="left"/>
      <w:pPr>
        <w:ind w:left="4114" w:hanging="1080"/>
      </w:pPr>
      <w:rPr>
        <w:rFonts w:hint="default"/>
      </w:rPr>
    </w:lvl>
    <w:lvl w:ilvl="6">
      <w:start w:val="1"/>
      <w:numFmt w:val="decimal"/>
      <w:isLgl/>
      <w:lvlText w:val="%1.%2.%3.%4.%5.%6.%7."/>
      <w:lvlJc w:val="left"/>
      <w:pPr>
        <w:ind w:left="4939" w:hanging="1440"/>
      </w:pPr>
      <w:rPr>
        <w:rFonts w:hint="default"/>
      </w:rPr>
    </w:lvl>
    <w:lvl w:ilvl="7">
      <w:start w:val="1"/>
      <w:numFmt w:val="decimal"/>
      <w:isLgl/>
      <w:lvlText w:val="%1.%2.%3.%4.%5.%6.%7.%8."/>
      <w:lvlJc w:val="left"/>
      <w:pPr>
        <w:ind w:left="5404" w:hanging="1440"/>
      </w:pPr>
      <w:rPr>
        <w:rFonts w:hint="default"/>
      </w:rPr>
    </w:lvl>
    <w:lvl w:ilvl="8">
      <w:start w:val="1"/>
      <w:numFmt w:val="decimal"/>
      <w:isLgl/>
      <w:lvlText w:val="%1.%2.%3.%4.%5.%6.%7.%8.%9."/>
      <w:lvlJc w:val="left"/>
      <w:pPr>
        <w:ind w:left="6229"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BD"/>
    <w:rsid w:val="000052DA"/>
    <w:rsid w:val="0001089E"/>
    <w:rsid w:val="00017C14"/>
    <w:rsid w:val="00024810"/>
    <w:rsid w:val="00026C40"/>
    <w:rsid w:val="00032ABD"/>
    <w:rsid w:val="00035DA8"/>
    <w:rsid w:val="000372AE"/>
    <w:rsid w:val="00051E18"/>
    <w:rsid w:val="00053DEA"/>
    <w:rsid w:val="00056273"/>
    <w:rsid w:val="00056B35"/>
    <w:rsid w:val="00057618"/>
    <w:rsid w:val="00061F1C"/>
    <w:rsid w:val="00063D92"/>
    <w:rsid w:val="00067B79"/>
    <w:rsid w:val="000700BF"/>
    <w:rsid w:val="00070315"/>
    <w:rsid w:val="000757B9"/>
    <w:rsid w:val="00077FC3"/>
    <w:rsid w:val="00083617"/>
    <w:rsid w:val="000851ED"/>
    <w:rsid w:val="000977B2"/>
    <w:rsid w:val="000A07C0"/>
    <w:rsid w:val="000A1558"/>
    <w:rsid w:val="000A2FE5"/>
    <w:rsid w:val="000A59DF"/>
    <w:rsid w:val="000B1672"/>
    <w:rsid w:val="000B5298"/>
    <w:rsid w:val="000C22CF"/>
    <w:rsid w:val="000C78CC"/>
    <w:rsid w:val="000D0E25"/>
    <w:rsid w:val="000D2694"/>
    <w:rsid w:val="000E4182"/>
    <w:rsid w:val="000F36DB"/>
    <w:rsid w:val="0010475A"/>
    <w:rsid w:val="00105487"/>
    <w:rsid w:val="00105D93"/>
    <w:rsid w:val="0011430E"/>
    <w:rsid w:val="001172DC"/>
    <w:rsid w:val="00122E96"/>
    <w:rsid w:val="0012478B"/>
    <w:rsid w:val="00124CA6"/>
    <w:rsid w:val="00130100"/>
    <w:rsid w:val="00132BFA"/>
    <w:rsid w:val="001359B9"/>
    <w:rsid w:val="0014385B"/>
    <w:rsid w:val="001500AA"/>
    <w:rsid w:val="00150E5B"/>
    <w:rsid w:val="00180ECA"/>
    <w:rsid w:val="00183993"/>
    <w:rsid w:val="00186AD2"/>
    <w:rsid w:val="0019124E"/>
    <w:rsid w:val="001957D1"/>
    <w:rsid w:val="001A6422"/>
    <w:rsid w:val="001B3D4E"/>
    <w:rsid w:val="001B5978"/>
    <w:rsid w:val="001C452F"/>
    <w:rsid w:val="001C7D80"/>
    <w:rsid w:val="001D38A7"/>
    <w:rsid w:val="001D4C7E"/>
    <w:rsid w:val="001D633D"/>
    <w:rsid w:val="001D6C71"/>
    <w:rsid w:val="001E2D80"/>
    <w:rsid w:val="001E3405"/>
    <w:rsid w:val="001E7023"/>
    <w:rsid w:val="001F1F43"/>
    <w:rsid w:val="001F518D"/>
    <w:rsid w:val="001F6CEE"/>
    <w:rsid w:val="00206C8B"/>
    <w:rsid w:val="002076F7"/>
    <w:rsid w:val="00210A81"/>
    <w:rsid w:val="00211470"/>
    <w:rsid w:val="0021413E"/>
    <w:rsid w:val="00223C78"/>
    <w:rsid w:val="00223CAB"/>
    <w:rsid w:val="0022775C"/>
    <w:rsid w:val="0023522C"/>
    <w:rsid w:val="00240DE8"/>
    <w:rsid w:val="00243663"/>
    <w:rsid w:val="0024370A"/>
    <w:rsid w:val="00245059"/>
    <w:rsid w:val="002537EC"/>
    <w:rsid w:val="002556FA"/>
    <w:rsid w:val="00262815"/>
    <w:rsid w:val="00263A2D"/>
    <w:rsid w:val="00266BF4"/>
    <w:rsid w:val="00286E3F"/>
    <w:rsid w:val="00292418"/>
    <w:rsid w:val="00293D2B"/>
    <w:rsid w:val="00296E02"/>
    <w:rsid w:val="00296FE4"/>
    <w:rsid w:val="002A0CFD"/>
    <w:rsid w:val="002A129E"/>
    <w:rsid w:val="002A4A3A"/>
    <w:rsid w:val="002A4FEB"/>
    <w:rsid w:val="002A53BD"/>
    <w:rsid w:val="002B41D2"/>
    <w:rsid w:val="002B57AC"/>
    <w:rsid w:val="002C35A0"/>
    <w:rsid w:val="002C6DEF"/>
    <w:rsid w:val="002D1408"/>
    <w:rsid w:val="002E067A"/>
    <w:rsid w:val="002E2CEB"/>
    <w:rsid w:val="002E33CE"/>
    <w:rsid w:val="00301927"/>
    <w:rsid w:val="003025BA"/>
    <w:rsid w:val="00317D13"/>
    <w:rsid w:val="00325FCE"/>
    <w:rsid w:val="00326331"/>
    <w:rsid w:val="0034502C"/>
    <w:rsid w:val="00355D8F"/>
    <w:rsid w:val="00364D83"/>
    <w:rsid w:val="00365C68"/>
    <w:rsid w:val="00366E40"/>
    <w:rsid w:val="00366FC8"/>
    <w:rsid w:val="00370003"/>
    <w:rsid w:val="00370810"/>
    <w:rsid w:val="0037544D"/>
    <w:rsid w:val="0038480B"/>
    <w:rsid w:val="00385CE4"/>
    <w:rsid w:val="00386509"/>
    <w:rsid w:val="00394689"/>
    <w:rsid w:val="00395949"/>
    <w:rsid w:val="00397A70"/>
    <w:rsid w:val="003A0A64"/>
    <w:rsid w:val="003B098D"/>
    <w:rsid w:val="003B0C85"/>
    <w:rsid w:val="003B3C00"/>
    <w:rsid w:val="003C251D"/>
    <w:rsid w:val="003C2D45"/>
    <w:rsid w:val="003D2A5F"/>
    <w:rsid w:val="003D2C29"/>
    <w:rsid w:val="003D40A1"/>
    <w:rsid w:val="003D6FB6"/>
    <w:rsid w:val="003E2EB7"/>
    <w:rsid w:val="003E3923"/>
    <w:rsid w:val="00400DB9"/>
    <w:rsid w:val="00413932"/>
    <w:rsid w:val="00424202"/>
    <w:rsid w:val="00434C7A"/>
    <w:rsid w:val="0045020A"/>
    <w:rsid w:val="00451A9C"/>
    <w:rsid w:val="0045470C"/>
    <w:rsid w:val="00457802"/>
    <w:rsid w:val="004620B3"/>
    <w:rsid w:val="00467311"/>
    <w:rsid w:val="00471F0F"/>
    <w:rsid w:val="00476531"/>
    <w:rsid w:val="0048352A"/>
    <w:rsid w:val="00491132"/>
    <w:rsid w:val="004A0AB8"/>
    <w:rsid w:val="004B49D8"/>
    <w:rsid w:val="004B6252"/>
    <w:rsid w:val="004B7434"/>
    <w:rsid w:val="004C1D6A"/>
    <w:rsid w:val="004C6B0F"/>
    <w:rsid w:val="004E28DB"/>
    <w:rsid w:val="004E3B05"/>
    <w:rsid w:val="004E4492"/>
    <w:rsid w:val="004E5EDF"/>
    <w:rsid w:val="004F1A85"/>
    <w:rsid w:val="0050670A"/>
    <w:rsid w:val="005116B4"/>
    <w:rsid w:val="00514F4E"/>
    <w:rsid w:val="00524E5C"/>
    <w:rsid w:val="005318FF"/>
    <w:rsid w:val="005322BF"/>
    <w:rsid w:val="00535810"/>
    <w:rsid w:val="00542E21"/>
    <w:rsid w:val="005522CD"/>
    <w:rsid w:val="0056319A"/>
    <w:rsid w:val="00564FB4"/>
    <w:rsid w:val="00566E74"/>
    <w:rsid w:val="00574996"/>
    <w:rsid w:val="0057552C"/>
    <w:rsid w:val="00580046"/>
    <w:rsid w:val="00583F71"/>
    <w:rsid w:val="00594BA4"/>
    <w:rsid w:val="005A1818"/>
    <w:rsid w:val="005A46CD"/>
    <w:rsid w:val="005A6D94"/>
    <w:rsid w:val="005B113B"/>
    <w:rsid w:val="005E122E"/>
    <w:rsid w:val="005E564C"/>
    <w:rsid w:val="005E6E97"/>
    <w:rsid w:val="005F27BB"/>
    <w:rsid w:val="005F6409"/>
    <w:rsid w:val="00601092"/>
    <w:rsid w:val="00612EB7"/>
    <w:rsid w:val="00615002"/>
    <w:rsid w:val="00621F73"/>
    <w:rsid w:val="00622248"/>
    <w:rsid w:val="00623BB2"/>
    <w:rsid w:val="00627769"/>
    <w:rsid w:val="00634C26"/>
    <w:rsid w:val="00641168"/>
    <w:rsid w:val="0064128D"/>
    <w:rsid w:val="00654CAB"/>
    <w:rsid w:val="0065582A"/>
    <w:rsid w:val="00661E61"/>
    <w:rsid w:val="00666261"/>
    <w:rsid w:val="00676729"/>
    <w:rsid w:val="00682B5C"/>
    <w:rsid w:val="0068389A"/>
    <w:rsid w:val="006910C8"/>
    <w:rsid w:val="00692868"/>
    <w:rsid w:val="0069352C"/>
    <w:rsid w:val="006A3727"/>
    <w:rsid w:val="006A37C7"/>
    <w:rsid w:val="006B1BE0"/>
    <w:rsid w:val="006D0EFB"/>
    <w:rsid w:val="006D5932"/>
    <w:rsid w:val="006E183E"/>
    <w:rsid w:val="006E2E28"/>
    <w:rsid w:val="006E6783"/>
    <w:rsid w:val="006F22AB"/>
    <w:rsid w:val="0071727C"/>
    <w:rsid w:val="0072009A"/>
    <w:rsid w:val="0072191D"/>
    <w:rsid w:val="007242FC"/>
    <w:rsid w:val="007254D8"/>
    <w:rsid w:val="00725F87"/>
    <w:rsid w:val="00732E02"/>
    <w:rsid w:val="00735371"/>
    <w:rsid w:val="007503F7"/>
    <w:rsid w:val="007522CD"/>
    <w:rsid w:val="00760E5A"/>
    <w:rsid w:val="00772F83"/>
    <w:rsid w:val="00773F73"/>
    <w:rsid w:val="00775811"/>
    <w:rsid w:val="0078187E"/>
    <w:rsid w:val="00783B7A"/>
    <w:rsid w:val="00784E0E"/>
    <w:rsid w:val="00793DC5"/>
    <w:rsid w:val="00796228"/>
    <w:rsid w:val="007A0E7F"/>
    <w:rsid w:val="007A1B9D"/>
    <w:rsid w:val="007A5748"/>
    <w:rsid w:val="007B5B72"/>
    <w:rsid w:val="007B5D32"/>
    <w:rsid w:val="007B5D5B"/>
    <w:rsid w:val="007D0409"/>
    <w:rsid w:val="007D44D7"/>
    <w:rsid w:val="00800DFC"/>
    <w:rsid w:val="00803B14"/>
    <w:rsid w:val="0080412F"/>
    <w:rsid w:val="00805C34"/>
    <w:rsid w:val="00815F73"/>
    <w:rsid w:val="008268C0"/>
    <w:rsid w:val="00827D3B"/>
    <w:rsid w:val="00837FD6"/>
    <w:rsid w:val="008418B2"/>
    <w:rsid w:val="00846ADA"/>
    <w:rsid w:val="00846EDB"/>
    <w:rsid w:val="00865923"/>
    <w:rsid w:val="0087014C"/>
    <w:rsid w:val="008726D2"/>
    <w:rsid w:val="00880D86"/>
    <w:rsid w:val="00880EB3"/>
    <w:rsid w:val="008823E2"/>
    <w:rsid w:val="008838E0"/>
    <w:rsid w:val="008964BF"/>
    <w:rsid w:val="008A0467"/>
    <w:rsid w:val="008A5933"/>
    <w:rsid w:val="008B482E"/>
    <w:rsid w:val="008B7883"/>
    <w:rsid w:val="008C2861"/>
    <w:rsid w:val="008C3759"/>
    <w:rsid w:val="008D0B40"/>
    <w:rsid w:val="008D275B"/>
    <w:rsid w:val="008D50E6"/>
    <w:rsid w:val="008D681B"/>
    <w:rsid w:val="008E5522"/>
    <w:rsid w:val="008F12B7"/>
    <w:rsid w:val="008F48DA"/>
    <w:rsid w:val="009063B2"/>
    <w:rsid w:val="00912BEF"/>
    <w:rsid w:val="009155E9"/>
    <w:rsid w:val="009168F4"/>
    <w:rsid w:val="00920F30"/>
    <w:rsid w:val="009219D4"/>
    <w:rsid w:val="00922C7F"/>
    <w:rsid w:val="009244AC"/>
    <w:rsid w:val="00924EC7"/>
    <w:rsid w:val="00931678"/>
    <w:rsid w:val="00933389"/>
    <w:rsid w:val="00935C92"/>
    <w:rsid w:val="009474DF"/>
    <w:rsid w:val="00960BFA"/>
    <w:rsid w:val="0097117F"/>
    <w:rsid w:val="00974974"/>
    <w:rsid w:val="0098561A"/>
    <w:rsid w:val="00990AC2"/>
    <w:rsid w:val="00991FF1"/>
    <w:rsid w:val="00995229"/>
    <w:rsid w:val="009A3857"/>
    <w:rsid w:val="009A49A0"/>
    <w:rsid w:val="009C0F5C"/>
    <w:rsid w:val="009C3F6F"/>
    <w:rsid w:val="009C3FBA"/>
    <w:rsid w:val="009D2F82"/>
    <w:rsid w:val="009D589A"/>
    <w:rsid w:val="009E5538"/>
    <w:rsid w:val="00A050B1"/>
    <w:rsid w:val="00A14167"/>
    <w:rsid w:val="00A17D7A"/>
    <w:rsid w:val="00A32585"/>
    <w:rsid w:val="00A3392B"/>
    <w:rsid w:val="00A41E0E"/>
    <w:rsid w:val="00A47E97"/>
    <w:rsid w:val="00A579F2"/>
    <w:rsid w:val="00A62A6F"/>
    <w:rsid w:val="00A67C07"/>
    <w:rsid w:val="00A7063D"/>
    <w:rsid w:val="00A82D13"/>
    <w:rsid w:val="00A83531"/>
    <w:rsid w:val="00A8367E"/>
    <w:rsid w:val="00A84074"/>
    <w:rsid w:val="00A869E1"/>
    <w:rsid w:val="00A95249"/>
    <w:rsid w:val="00AB303A"/>
    <w:rsid w:val="00AB5702"/>
    <w:rsid w:val="00AB7FC4"/>
    <w:rsid w:val="00AC492A"/>
    <w:rsid w:val="00AD12D0"/>
    <w:rsid w:val="00AD35AB"/>
    <w:rsid w:val="00AD60B0"/>
    <w:rsid w:val="00AD616E"/>
    <w:rsid w:val="00AD6BB7"/>
    <w:rsid w:val="00AE2BE5"/>
    <w:rsid w:val="00AE2E4C"/>
    <w:rsid w:val="00AF5910"/>
    <w:rsid w:val="00B013AB"/>
    <w:rsid w:val="00B02C24"/>
    <w:rsid w:val="00B02D9B"/>
    <w:rsid w:val="00B03603"/>
    <w:rsid w:val="00B07104"/>
    <w:rsid w:val="00B12420"/>
    <w:rsid w:val="00B14D6D"/>
    <w:rsid w:val="00B3151C"/>
    <w:rsid w:val="00B31E1C"/>
    <w:rsid w:val="00B4507C"/>
    <w:rsid w:val="00B55EB5"/>
    <w:rsid w:val="00B57A7D"/>
    <w:rsid w:val="00B61ADF"/>
    <w:rsid w:val="00B662CD"/>
    <w:rsid w:val="00B91812"/>
    <w:rsid w:val="00B95F61"/>
    <w:rsid w:val="00BA4DC0"/>
    <w:rsid w:val="00BA7D5E"/>
    <w:rsid w:val="00BB1EC3"/>
    <w:rsid w:val="00BB3D75"/>
    <w:rsid w:val="00BB4151"/>
    <w:rsid w:val="00BC0499"/>
    <w:rsid w:val="00BD49FD"/>
    <w:rsid w:val="00BD5E0B"/>
    <w:rsid w:val="00BD783E"/>
    <w:rsid w:val="00BF4D72"/>
    <w:rsid w:val="00C00046"/>
    <w:rsid w:val="00C03E37"/>
    <w:rsid w:val="00C06FC3"/>
    <w:rsid w:val="00C16DFC"/>
    <w:rsid w:val="00C261C9"/>
    <w:rsid w:val="00C26EFC"/>
    <w:rsid w:val="00C27417"/>
    <w:rsid w:val="00C305E0"/>
    <w:rsid w:val="00C40240"/>
    <w:rsid w:val="00C61156"/>
    <w:rsid w:val="00C657B1"/>
    <w:rsid w:val="00C6746D"/>
    <w:rsid w:val="00C72663"/>
    <w:rsid w:val="00C74E87"/>
    <w:rsid w:val="00C7565B"/>
    <w:rsid w:val="00C84B06"/>
    <w:rsid w:val="00C9171B"/>
    <w:rsid w:val="00CA2797"/>
    <w:rsid w:val="00CB44FA"/>
    <w:rsid w:val="00CC21AB"/>
    <w:rsid w:val="00CC6D51"/>
    <w:rsid w:val="00CD1907"/>
    <w:rsid w:val="00CD1D96"/>
    <w:rsid w:val="00CD4F63"/>
    <w:rsid w:val="00CE0935"/>
    <w:rsid w:val="00CF1B7A"/>
    <w:rsid w:val="00D05C9F"/>
    <w:rsid w:val="00D06BAF"/>
    <w:rsid w:val="00D148F8"/>
    <w:rsid w:val="00D150D8"/>
    <w:rsid w:val="00D16290"/>
    <w:rsid w:val="00D1657D"/>
    <w:rsid w:val="00D2236D"/>
    <w:rsid w:val="00D24E12"/>
    <w:rsid w:val="00D36248"/>
    <w:rsid w:val="00D36533"/>
    <w:rsid w:val="00D45196"/>
    <w:rsid w:val="00D57EF6"/>
    <w:rsid w:val="00D728F0"/>
    <w:rsid w:val="00D74907"/>
    <w:rsid w:val="00D7738F"/>
    <w:rsid w:val="00D82350"/>
    <w:rsid w:val="00D87321"/>
    <w:rsid w:val="00D9690A"/>
    <w:rsid w:val="00DA3A35"/>
    <w:rsid w:val="00DA66CC"/>
    <w:rsid w:val="00DB10BB"/>
    <w:rsid w:val="00DB63AC"/>
    <w:rsid w:val="00DC403D"/>
    <w:rsid w:val="00DD18CC"/>
    <w:rsid w:val="00DD7D49"/>
    <w:rsid w:val="00DE02D8"/>
    <w:rsid w:val="00DF1AD4"/>
    <w:rsid w:val="00E0603D"/>
    <w:rsid w:val="00E16ADB"/>
    <w:rsid w:val="00E20942"/>
    <w:rsid w:val="00E2394A"/>
    <w:rsid w:val="00E24FA5"/>
    <w:rsid w:val="00E3213F"/>
    <w:rsid w:val="00E52EBE"/>
    <w:rsid w:val="00E57C3F"/>
    <w:rsid w:val="00E646AF"/>
    <w:rsid w:val="00E7786C"/>
    <w:rsid w:val="00E810DD"/>
    <w:rsid w:val="00E83039"/>
    <w:rsid w:val="00E83252"/>
    <w:rsid w:val="00E83D63"/>
    <w:rsid w:val="00E95254"/>
    <w:rsid w:val="00EA5B50"/>
    <w:rsid w:val="00EA7C31"/>
    <w:rsid w:val="00EB3CE1"/>
    <w:rsid w:val="00EB46C3"/>
    <w:rsid w:val="00EB794E"/>
    <w:rsid w:val="00EC1160"/>
    <w:rsid w:val="00EC2DAF"/>
    <w:rsid w:val="00EC5E05"/>
    <w:rsid w:val="00ED01D5"/>
    <w:rsid w:val="00EE0520"/>
    <w:rsid w:val="00EE1D87"/>
    <w:rsid w:val="00EF0850"/>
    <w:rsid w:val="00EF4850"/>
    <w:rsid w:val="00F0423F"/>
    <w:rsid w:val="00F05C76"/>
    <w:rsid w:val="00F076D1"/>
    <w:rsid w:val="00F10956"/>
    <w:rsid w:val="00F1172E"/>
    <w:rsid w:val="00F1423D"/>
    <w:rsid w:val="00F158A6"/>
    <w:rsid w:val="00F208A8"/>
    <w:rsid w:val="00F40216"/>
    <w:rsid w:val="00F42943"/>
    <w:rsid w:val="00F47D34"/>
    <w:rsid w:val="00F53906"/>
    <w:rsid w:val="00F61FF4"/>
    <w:rsid w:val="00F72F59"/>
    <w:rsid w:val="00F74B37"/>
    <w:rsid w:val="00F80ABF"/>
    <w:rsid w:val="00F812D9"/>
    <w:rsid w:val="00F81736"/>
    <w:rsid w:val="00F83989"/>
    <w:rsid w:val="00F8660F"/>
    <w:rsid w:val="00F927B9"/>
    <w:rsid w:val="00F93364"/>
    <w:rsid w:val="00FA5EB2"/>
    <w:rsid w:val="00FB1A7D"/>
    <w:rsid w:val="00FB329B"/>
    <w:rsid w:val="00FC7CDA"/>
    <w:rsid w:val="00FD5469"/>
    <w:rsid w:val="00FD79D7"/>
    <w:rsid w:val="00FE34E8"/>
    <w:rsid w:val="00FE6BDC"/>
    <w:rsid w:val="00FF4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93DC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93DC5"/>
    <w:pPr>
      <w:jc w:val="center"/>
      <w:outlineLvl w:val="0"/>
    </w:pPr>
    <w:rPr>
      <w:rFonts w:cs="Arial"/>
      <w:b/>
      <w:bCs/>
      <w:kern w:val="32"/>
      <w:sz w:val="32"/>
      <w:szCs w:val="32"/>
    </w:rPr>
  </w:style>
  <w:style w:type="paragraph" w:styleId="2">
    <w:name w:val="heading 2"/>
    <w:aliases w:val="!Разделы документа"/>
    <w:basedOn w:val="a"/>
    <w:link w:val="20"/>
    <w:qFormat/>
    <w:rsid w:val="00793DC5"/>
    <w:pPr>
      <w:jc w:val="center"/>
      <w:outlineLvl w:val="1"/>
    </w:pPr>
    <w:rPr>
      <w:rFonts w:cs="Arial"/>
      <w:b/>
      <w:bCs/>
      <w:iCs/>
      <w:sz w:val="30"/>
      <w:szCs w:val="28"/>
    </w:rPr>
  </w:style>
  <w:style w:type="paragraph" w:styleId="3">
    <w:name w:val="heading 3"/>
    <w:aliases w:val="!Главы документа"/>
    <w:basedOn w:val="a"/>
    <w:link w:val="30"/>
    <w:qFormat/>
    <w:rsid w:val="00793DC5"/>
    <w:pPr>
      <w:outlineLvl w:val="2"/>
    </w:pPr>
    <w:rPr>
      <w:rFonts w:cs="Arial"/>
      <w:b/>
      <w:bCs/>
      <w:sz w:val="28"/>
      <w:szCs w:val="26"/>
    </w:rPr>
  </w:style>
  <w:style w:type="paragraph" w:styleId="4">
    <w:name w:val="heading 4"/>
    <w:aliases w:val="!Параграфы/Статьи документа"/>
    <w:basedOn w:val="a"/>
    <w:link w:val="40"/>
    <w:qFormat/>
    <w:rsid w:val="00793DC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93DC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93DC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93DC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93DC5"/>
    <w:rPr>
      <w:rFonts w:ascii="Arial" w:eastAsia="Times New Roman" w:hAnsi="Arial" w:cs="Times New Roman"/>
      <w:b/>
      <w:bCs/>
      <w:szCs w:val="28"/>
      <w:lang w:eastAsia="ru-RU"/>
    </w:rPr>
  </w:style>
  <w:style w:type="paragraph" w:styleId="a3">
    <w:name w:val="header"/>
    <w:basedOn w:val="a"/>
    <w:link w:val="a4"/>
    <w:uiPriority w:val="99"/>
    <w:unhideWhenUsed/>
    <w:rsid w:val="00793DC5"/>
    <w:pPr>
      <w:tabs>
        <w:tab w:val="center" w:pos="4677"/>
        <w:tab w:val="right" w:pos="9355"/>
      </w:tabs>
    </w:pPr>
  </w:style>
  <w:style w:type="character" w:customStyle="1" w:styleId="a4">
    <w:name w:val="Верхний колонтитул Знак"/>
    <w:basedOn w:val="a0"/>
    <w:link w:val="a3"/>
    <w:uiPriority w:val="99"/>
    <w:rsid w:val="00793DC5"/>
    <w:rPr>
      <w:rFonts w:ascii="Arial" w:eastAsia="Times New Roman" w:hAnsi="Arial" w:cs="Times New Roman"/>
      <w:sz w:val="24"/>
      <w:szCs w:val="24"/>
      <w:lang w:eastAsia="ru-RU"/>
    </w:rPr>
  </w:style>
  <w:style w:type="paragraph" w:styleId="a5">
    <w:name w:val="footer"/>
    <w:basedOn w:val="a"/>
    <w:link w:val="a6"/>
    <w:uiPriority w:val="99"/>
    <w:unhideWhenUsed/>
    <w:rsid w:val="00793DC5"/>
    <w:pPr>
      <w:tabs>
        <w:tab w:val="center" w:pos="4677"/>
        <w:tab w:val="right" w:pos="9355"/>
      </w:tabs>
    </w:pPr>
  </w:style>
  <w:style w:type="character" w:customStyle="1" w:styleId="a6">
    <w:name w:val="Нижний колонтитул Знак"/>
    <w:basedOn w:val="a0"/>
    <w:link w:val="a5"/>
    <w:uiPriority w:val="99"/>
    <w:rsid w:val="00793DC5"/>
    <w:rPr>
      <w:rFonts w:ascii="Arial" w:eastAsia="Times New Roman" w:hAnsi="Arial" w:cs="Times New Roman"/>
      <w:sz w:val="24"/>
      <w:szCs w:val="24"/>
      <w:lang w:eastAsia="ru-RU"/>
    </w:rPr>
  </w:style>
  <w:style w:type="character" w:styleId="a7">
    <w:name w:val="Hyperlink"/>
    <w:rsid w:val="00793DC5"/>
    <w:rPr>
      <w:color w:val="0000FF"/>
      <w:u w:val="none"/>
    </w:rPr>
  </w:style>
  <w:style w:type="paragraph" w:customStyle="1" w:styleId="Title">
    <w:name w:val="Title!Название НПА"/>
    <w:basedOn w:val="a"/>
    <w:rsid w:val="00793DC5"/>
    <w:pPr>
      <w:spacing w:before="240" w:after="60"/>
      <w:jc w:val="center"/>
      <w:outlineLvl w:val="0"/>
    </w:pPr>
    <w:rPr>
      <w:rFonts w:cs="Arial"/>
      <w:b/>
      <w:bCs/>
      <w:kern w:val="28"/>
      <w:sz w:val="32"/>
      <w:szCs w:val="32"/>
    </w:rPr>
  </w:style>
  <w:style w:type="character" w:styleId="a8">
    <w:name w:val="Emphasis"/>
    <w:uiPriority w:val="20"/>
    <w:qFormat/>
    <w:rsid w:val="00793DC5"/>
    <w:rPr>
      <w:i/>
      <w:iCs/>
    </w:rPr>
  </w:style>
  <w:style w:type="paragraph" w:styleId="a9">
    <w:name w:val="Balloon Text"/>
    <w:basedOn w:val="a"/>
    <w:link w:val="aa"/>
    <w:uiPriority w:val="99"/>
    <w:semiHidden/>
    <w:unhideWhenUsed/>
    <w:rsid w:val="00793DC5"/>
    <w:rPr>
      <w:rFonts w:ascii="Tahoma" w:hAnsi="Tahoma" w:cs="Tahoma"/>
      <w:sz w:val="16"/>
      <w:szCs w:val="16"/>
    </w:rPr>
  </w:style>
  <w:style w:type="character" w:customStyle="1" w:styleId="aa">
    <w:name w:val="Текст выноски Знак"/>
    <w:basedOn w:val="a0"/>
    <w:link w:val="a9"/>
    <w:uiPriority w:val="99"/>
    <w:semiHidden/>
    <w:rsid w:val="00793DC5"/>
    <w:rPr>
      <w:rFonts w:ascii="Tahoma" w:eastAsia="Times New Roman" w:hAnsi="Tahoma" w:cs="Tahoma"/>
      <w:sz w:val="16"/>
      <w:szCs w:val="16"/>
      <w:lang w:eastAsia="ru-RU"/>
    </w:rPr>
  </w:style>
  <w:style w:type="paragraph" w:styleId="ab">
    <w:name w:val="List Paragraph"/>
    <w:basedOn w:val="a"/>
    <w:uiPriority w:val="34"/>
    <w:qFormat/>
    <w:rsid w:val="00793DC5"/>
    <w:pPr>
      <w:ind w:left="720"/>
      <w:contextualSpacing/>
    </w:pPr>
  </w:style>
  <w:style w:type="character" w:styleId="HTML">
    <w:name w:val="HTML Variable"/>
    <w:aliases w:val="!Ссылки в документе"/>
    <w:rsid w:val="00793DC5"/>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793DC5"/>
    <w:rPr>
      <w:rFonts w:ascii="Courier" w:hAnsi="Courier"/>
      <w:sz w:val="22"/>
      <w:szCs w:val="20"/>
    </w:rPr>
  </w:style>
  <w:style w:type="character" w:customStyle="1" w:styleId="ad">
    <w:name w:val="Текст примечания Знак"/>
    <w:aliases w:val="!Равноширинный текст документа Знак"/>
    <w:basedOn w:val="a0"/>
    <w:link w:val="ac"/>
    <w:semiHidden/>
    <w:rsid w:val="00793DC5"/>
    <w:rPr>
      <w:rFonts w:ascii="Courier" w:eastAsia="Times New Roman" w:hAnsi="Courier" w:cs="Times New Roman"/>
      <w:sz w:val="22"/>
      <w:szCs w:val="20"/>
      <w:lang w:eastAsia="ru-RU"/>
    </w:rPr>
  </w:style>
  <w:style w:type="paragraph" w:customStyle="1" w:styleId="Application">
    <w:name w:val="Application!Приложение"/>
    <w:rsid w:val="00793DC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93DC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93DC5"/>
    <w:pPr>
      <w:spacing w:after="0" w:line="240" w:lineRule="auto"/>
      <w:jc w:val="center"/>
    </w:pPr>
    <w:rPr>
      <w:rFonts w:ascii="Arial" w:eastAsia="Times New Roman" w:hAnsi="Arial" w:cs="Arial"/>
      <w:b/>
      <w:bCs/>
      <w:kern w:val="28"/>
      <w:sz w:val="24"/>
      <w:szCs w:val="32"/>
      <w:lang w:eastAsia="ru-RU"/>
    </w:rPr>
  </w:style>
  <w:style w:type="character" w:styleId="ae">
    <w:name w:val="FollowedHyperlink"/>
    <w:uiPriority w:val="99"/>
    <w:semiHidden/>
    <w:unhideWhenUsed/>
    <w:rsid w:val="00793DC5"/>
    <w:rPr>
      <w:color w:val="800080"/>
      <w:u w:val="single"/>
    </w:rPr>
  </w:style>
  <w:style w:type="table" w:customStyle="1" w:styleId="11">
    <w:name w:val="Сетка таблицы1"/>
    <w:basedOn w:val="a1"/>
    <w:next w:val="af"/>
    <w:uiPriority w:val="59"/>
    <w:rsid w:val="00717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717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8268C0"/>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93DC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93DC5"/>
    <w:pPr>
      <w:jc w:val="center"/>
      <w:outlineLvl w:val="0"/>
    </w:pPr>
    <w:rPr>
      <w:rFonts w:cs="Arial"/>
      <w:b/>
      <w:bCs/>
      <w:kern w:val="32"/>
      <w:sz w:val="32"/>
      <w:szCs w:val="32"/>
    </w:rPr>
  </w:style>
  <w:style w:type="paragraph" w:styleId="2">
    <w:name w:val="heading 2"/>
    <w:aliases w:val="!Разделы документа"/>
    <w:basedOn w:val="a"/>
    <w:link w:val="20"/>
    <w:qFormat/>
    <w:rsid w:val="00793DC5"/>
    <w:pPr>
      <w:jc w:val="center"/>
      <w:outlineLvl w:val="1"/>
    </w:pPr>
    <w:rPr>
      <w:rFonts w:cs="Arial"/>
      <w:b/>
      <w:bCs/>
      <w:iCs/>
      <w:sz w:val="30"/>
      <w:szCs w:val="28"/>
    </w:rPr>
  </w:style>
  <w:style w:type="paragraph" w:styleId="3">
    <w:name w:val="heading 3"/>
    <w:aliases w:val="!Главы документа"/>
    <w:basedOn w:val="a"/>
    <w:link w:val="30"/>
    <w:qFormat/>
    <w:rsid w:val="00793DC5"/>
    <w:pPr>
      <w:outlineLvl w:val="2"/>
    </w:pPr>
    <w:rPr>
      <w:rFonts w:cs="Arial"/>
      <w:b/>
      <w:bCs/>
      <w:sz w:val="28"/>
      <w:szCs w:val="26"/>
    </w:rPr>
  </w:style>
  <w:style w:type="paragraph" w:styleId="4">
    <w:name w:val="heading 4"/>
    <w:aliases w:val="!Параграфы/Статьи документа"/>
    <w:basedOn w:val="a"/>
    <w:link w:val="40"/>
    <w:qFormat/>
    <w:rsid w:val="00793DC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93DC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93DC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93DC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93DC5"/>
    <w:rPr>
      <w:rFonts w:ascii="Arial" w:eastAsia="Times New Roman" w:hAnsi="Arial" w:cs="Times New Roman"/>
      <w:b/>
      <w:bCs/>
      <w:szCs w:val="28"/>
      <w:lang w:eastAsia="ru-RU"/>
    </w:rPr>
  </w:style>
  <w:style w:type="paragraph" w:styleId="a3">
    <w:name w:val="header"/>
    <w:basedOn w:val="a"/>
    <w:link w:val="a4"/>
    <w:uiPriority w:val="99"/>
    <w:unhideWhenUsed/>
    <w:rsid w:val="00793DC5"/>
    <w:pPr>
      <w:tabs>
        <w:tab w:val="center" w:pos="4677"/>
        <w:tab w:val="right" w:pos="9355"/>
      </w:tabs>
    </w:pPr>
  </w:style>
  <w:style w:type="character" w:customStyle="1" w:styleId="a4">
    <w:name w:val="Верхний колонтитул Знак"/>
    <w:basedOn w:val="a0"/>
    <w:link w:val="a3"/>
    <w:uiPriority w:val="99"/>
    <w:rsid w:val="00793DC5"/>
    <w:rPr>
      <w:rFonts w:ascii="Arial" w:eastAsia="Times New Roman" w:hAnsi="Arial" w:cs="Times New Roman"/>
      <w:sz w:val="24"/>
      <w:szCs w:val="24"/>
      <w:lang w:eastAsia="ru-RU"/>
    </w:rPr>
  </w:style>
  <w:style w:type="paragraph" w:styleId="a5">
    <w:name w:val="footer"/>
    <w:basedOn w:val="a"/>
    <w:link w:val="a6"/>
    <w:uiPriority w:val="99"/>
    <w:unhideWhenUsed/>
    <w:rsid w:val="00793DC5"/>
    <w:pPr>
      <w:tabs>
        <w:tab w:val="center" w:pos="4677"/>
        <w:tab w:val="right" w:pos="9355"/>
      </w:tabs>
    </w:pPr>
  </w:style>
  <w:style w:type="character" w:customStyle="1" w:styleId="a6">
    <w:name w:val="Нижний колонтитул Знак"/>
    <w:basedOn w:val="a0"/>
    <w:link w:val="a5"/>
    <w:uiPriority w:val="99"/>
    <w:rsid w:val="00793DC5"/>
    <w:rPr>
      <w:rFonts w:ascii="Arial" w:eastAsia="Times New Roman" w:hAnsi="Arial" w:cs="Times New Roman"/>
      <w:sz w:val="24"/>
      <w:szCs w:val="24"/>
      <w:lang w:eastAsia="ru-RU"/>
    </w:rPr>
  </w:style>
  <w:style w:type="character" w:styleId="a7">
    <w:name w:val="Hyperlink"/>
    <w:rsid w:val="00793DC5"/>
    <w:rPr>
      <w:color w:val="0000FF"/>
      <w:u w:val="none"/>
    </w:rPr>
  </w:style>
  <w:style w:type="paragraph" w:customStyle="1" w:styleId="Title">
    <w:name w:val="Title!Название НПА"/>
    <w:basedOn w:val="a"/>
    <w:rsid w:val="00793DC5"/>
    <w:pPr>
      <w:spacing w:before="240" w:after="60"/>
      <w:jc w:val="center"/>
      <w:outlineLvl w:val="0"/>
    </w:pPr>
    <w:rPr>
      <w:rFonts w:cs="Arial"/>
      <w:b/>
      <w:bCs/>
      <w:kern w:val="28"/>
      <w:sz w:val="32"/>
      <w:szCs w:val="32"/>
    </w:rPr>
  </w:style>
  <w:style w:type="character" w:styleId="a8">
    <w:name w:val="Emphasis"/>
    <w:uiPriority w:val="20"/>
    <w:qFormat/>
    <w:rsid w:val="00793DC5"/>
    <w:rPr>
      <w:i/>
      <w:iCs/>
    </w:rPr>
  </w:style>
  <w:style w:type="paragraph" w:styleId="a9">
    <w:name w:val="Balloon Text"/>
    <w:basedOn w:val="a"/>
    <w:link w:val="aa"/>
    <w:uiPriority w:val="99"/>
    <w:semiHidden/>
    <w:unhideWhenUsed/>
    <w:rsid w:val="00793DC5"/>
    <w:rPr>
      <w:rFonts w:ascii="Tahoma" w:hAnsi="Tahoma" w:cs="Tahoma"/>
      <w:sz w:val="16"/>
      <w:szCs w:val="16"/>
    </w:rPr>
  </w:style>
  <w:style w:type="character" w:customStyle="1" w:styleId="aa">
    <w:name w:val="Текст выноски Знак"/>
    <w:basedOn w:val="a0"/>
    <w:link w:val="a9"/>
    <w:uiPriority w:val="99"/>
    <w:semiHidden/>
    <w:rsid w:val="00793DC5"/>
    <w:rPr>
      <w:rFonts w:ascii="Tahoma" w:eastAsia="Times New Roman" w:hAnsi="Tahoma" w:cs="Tahoma"/>
      <w:sz w:val="16"/>
      <w:szCs w:val="16"/>
      <w:lang w:eastAsia="ru-RU"/>
    </w:rPr>
  </w:style>
  <w:style w:type="paragraph" w:styleId="ab">
    <w:name w:val="List Paragraph"/>
    <w:basedOn w:val="a"/>
    <w:uiPriority w:val="34"/>
    <w:qFormat/>
    <w:rsid w:val="00793DC5"/>
    <w:pPr>
      <w:ind w:left="720"/>
      <w:contextualSpacing/>
    </w:pPr>
  </w:style>
  <w:style w:type="character" w:styleId="HTML">
    <w:name w:val="HTML Variable"/>
    <w:aliases w:val="!Ссылки в документе"/>
    <w:rsid w:val="00793DC5"/>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793DC5"/>
    <w:rPr>
      <w:rFonts w:ascii="Courier" w:hAnsi="Courier"/>
      <w:sz w:val="22"/>
      <w:szCs w:val="20"/>
    </w:rPr>
  </w:style>
  <w:style w:type="character" w:customStyle="1" w:styleId="ad">
    <w:name w:val="Текст примечания Знак"/>
    <w:aliases w:val="!Равноширинный текст документа Знак"/>
    <w:basedOn w:val="a0"/>
    <w:link w:val="ac"/>
    <w:semiHidden/>
    <w:rsid w:val="00793DC5"/>
    <w:rPr>
      <w:rFonts w:ascii="Courier" w:eastAsia="Times New Roman" w:hAnsi="Courier" w:cs="Times New Roman"/>
      <w:sz w:val="22"/>
      <w:szCs w:val="20"/>
      <w:lang w:eastAsia="ru-RU"/>
    </w:rPr>
  </w:style>
  <w:style w:type="paragraph" w:customStyle="1" w:styleId="Application">
    <w:name w:val="Application!Приложение"/>
    <w:rsid w:val="00793DC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93DC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93DC5"/>
    <w:pPr>
      <w:spacing w:after="0" w:line="240" w:lineRule="auto"/>
      <w:jc w:val="center"/>
    </w:pPr>
    <w:rPr>
      <w:rFonts w:ascii="Arial" w:eastAsia="Times New Roman" w:hAnsi="Arial" w:cs="Arial"/>
      <w:b/>
      <w:bCs/>
      <w:kern w:val="28"/>
      <w:sz w:val="24"/>
      <w:szCs w:val="32"/>
      <w:lang w:eastAsia="ru-RU"/>
    </w:rPr>
  </w:style>
  <w:style w:type="character" w:styleId="ae">
    <w:name w:val="FollowedHyperlink"/>
    <w:uiPriority w:val="99"/>
    <w:semiHidden/>
    <w:unhideWhenUsed/>
    <w:rsid w:val="00793DC5"/>
    <w:rPr>
      <w:color w:val="800080"/>
      <w:u w:val="single"/>
    </w:rPr>
  </w:style>
  <w:style w:type="table" w:customStyle="1" w:styleId="11">
    <w:name w:val="Сетка таблицы1"/>
    <w:basedOn w:val="a1"/>
    <w:next w:val="af"/>
    <w:uiPriority w:val="59"/>
    <w:rsid w:val="00717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717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8268C0"/>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0FB5D-7813-471E-AA56-C0CCE3F8C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19</Pages>
  <Words>5974</Words>
  <Characters>34054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Шутова Анна Викторовна</dc:creator>
  <cp:keywords/>
  <dc:description/>
  <cp:lastModifiedBy>Лаптева Оксана Петровна</cp:lastModifiedBy>
  <cp:revision>450</cp:revision>
  <cp:lastPrinted>2024-05-31T10:27:00Z</cp:lastPrinted>
  <dcterms:created xsi:type="dcterms:W3CDTF">2023-02-10T10:35:00Z</dcterms:created>
  <dcterms:modified xsi:type="dcterms:W3CDTF">2024-12-27T09:51:00Z</dcterms:modified>
</cp:coreProperties>
</file>